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2D77" w14:textId="77B1AC5D"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sidR="00EA475F">
        <w:rPr>
          <w:rFonts w:eastAsia="宋体" w:cs="Arial"/>
          <w:bCs/>
          <w:sz w:val="22"/>
          <w:lang w:eastAsia="zh-CN"/>
        </w:rPr>
        <w:t>7</w:t>
      </w:r>
      <w:r w:rsidR="00D57CE3">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r w:rsidR="009B5B8E">
        <w:rPr>
          <w:rFonts w:eastAsia="宋体" w:cs="Arial"/>
          <w:bCs/>
          <w:sz w:val="22"/>
          <w:lang w:eastAsia="zh-CN"/>
        </w:rPr>
        <w:t xml:space="preserve"> </w:t>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84233A">
        <w:rPr>
          <w:rFonts w:eastAsia="宋体" w:cs="Arial"/>
          <w:bCs/>
          <w:sz w:val="22"/>
          <w:lang w:eastAsia="zh-CN"/>
        </w:rPr>
        <w:t xml:space="preserve">  </w:t>
      </w:r>
      <w:r w:rsidRPr="00465023">
        <w:rPr>
          <w:rFonts w:eastAsia="宋体" w:cs="Arial"/>
          <w:bCs/>
          <w:sz w:val="22"/>
          <w:lang w:eastAsia="zh-CN"/>
        </w:rPr>
        <w:t xml:space="preserve">    </w:t>
      </w:r>
      <w:r w:rsidR="00351EE4">
        <w:rPr>
          <w:rFonts w:eastAsia="宋体" w:cs="Arial"/>
          <w:bCs/>
          <w:sz w:val="22"/>
          <w:lang w:eastAsia="zh-CN"/>
        </w:rPr>
        <w:t xml:space="preserve"> </w:t>
      </w:r>
      <w:r w:rsidR="00E5412C" w:rsidRPr="00E5412C">
        <w:rPr>
          <w:rFonts w:eastAsia="宋体" w:cs="Arial"/>
          <w:bCs/>
          <w:sz w:val="22"/>
          <w:lang w:eastAsia="zh-CN"/>
        </w:rPr>
        <w:t>R1-2110982</w:t>
      </w:r>
    </w:p>
    <w:p w14:paraId="4E6E8EA8" w14:textId="749E197C" w:rsidR="00B477CD" w:rsidRPr="00B83147" w:rsidRDefault="0004283B" w:rsidP="00B477CD">
      <w:pPr>
        <w:rPr>
          <w:rFonts w:ascii="Arial" w:hAnsi="Arial" w:cs="Arial"/>
          <w:b/>
          <w:bCs/>
          <w:sz w:val="22"/>
          <w:szCs w:val="22"/>
          <w:lang w:eastAsia="ja-JP"/>
        </w:rPr>
      </w:pPr>
      <w:bookmarkStart w:id="5" w:name="OLE_LINK3"/>
      <w:bookmarkStart w:id="6" w:name="OLE_LINK4"/>
      <w:r w:rsidRPr="00493EB5">
        <w:rPr>
          <w:rFonts w:ascii="Arial" w:eastAsia="MS Mincho" w:hAnsi="Arial" w:cs="Arial"/>
          <w:b/>
          <w:bCs/>
          <w:sz w:val="22"/>
          <w:szCs w:val="22"/>
          <w:lang w:eastAsia="ja-JP"/>
        </w:rPr>
        <w:t>2021</w:t>
      </w:r>
      <w:r w:rsidR="00EA475F" w:rsidRPr="00EA475F">
        <w:rPr>
          <w:rFonts w:ascii="Arial" w:eastAsia="MS Mincho" w:hAnsi="Arial" w:cs="Arial"/>
          <w:b/>
          <w:bCs/>
          <w:sz w:val="22"/>
          <w:szCs w:val="22"/>
          <w:lang w:eastAsia="ja-JP"/>
        </w:rPr>
        <w:t xml:space="preserve"> e-Meeting</w:t>
      </w:r>
      <w:r w:rsidR="00EA475F" w:rsidRPr="00203B76">
        <w:rPr>
          <w:rFonts w:ascii="Arial" w:hAnsi="Arial" w:cs="Arial"/>
          <w:b/>
          <w:bCs/>
          <w:sz w:val="22"/>
          <w:szCs w:val="22"/>
          <w:lang w:eastAsia="ja-JP"/>
        </w:rPr>
        <w:t xml:space="preserve">, </w:t>
      </w:r>
      <w:r w:rsidR="00EA475F" w:rsidRPr="00EA475F">
        <w:rPr>
          <w:rFonts w:ascii="Arial" w:eastAsia="MS Mincho" w:hAnsi="Arial" w:cs="Arial"/>
          <w:b/>
          <w:bCs/>
          <w:sz w:val="22"/>
          <w:szCs w:val="22"/>
          <w:lang w:eastAsia="ja-JP"/>
        </w:rPr>
        <w:t>November 11th - 19th</w:t>
      </w:r>
      <w:r w:rsidR="00EA475F" w:rsidRPr="00203B76">
        <w:rPr>
          <w:rFonts w:ascii="Arial" w:hAnsi="Arial" w:cs="Arial"/>
          <w:b/>
          <w:bCs/>
          <w:sz w:val="22"/>
          <w:szCs w:val="22"/>
          <w:lang w:eastAsia="ja-JP"/>
        </w:rPr>
        <w:t xml:space="preserve">, </w:t>
      </w:r>
      <w:r w:rsidR="00EA475F" w:rsidRPr="00EA475F">
        <w:rPr>
          <w:rFonts w:ascii="Arial" w:eastAsia="MS Mincho" w:hAnsi="Arial" w:cs="Arial"/>
          <w:b/>
          <w:bCs/>
          <w:sz w:val="22"/>
          <w:szCs w:val="22"/>
          <w:lang w:eastAsia="ja-JP"/>
        </w:rPr>
        <w:t>2021</w:t>
      </w:r>
    </w:p>
    <w:p w14:paraId="030BFA70" w14:textId="02639A7A" w:rsidR="002643B8" w:rsidRPr="00B477CD" w:rsidRDefault="002643B8" w:rsidP="002643B8">
      <w:pPr>
        <w:rPr>
          <w:rFonts w:ascii="Arial" w:hAnsi="Arial" w:cs="Arial"/>
          <w:b/>
          <w:bCs/>
          <w:sz w:val="22"/>
          <w:szCs w:val="22"/>
          <w:lang w:eastAsia="ja-JP"/>
        </w:rPr>
      </w:pPr>
    </w:p>
    <w:bookmarkEnd w:id="5"/>
    <w:bookmarkEnd w:id="6"/>
    <w:p w14:paraId="7D9343BF" w14:textId="77777777" w:rsidR="002643B8" w:rsidRPr="0084233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52B05A01"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3431B5">
        <w:rPr>
          <w:rFonts w:cs="Arial"/>
          <w:sz w:val="22"/>
          <w:szCs w:val="22"/>
        </w:rPr>
        <w:t>Clarification</w:t>
      </w:r>
      <w:r w:rsidR="000140EA" w:rsidRPr="000140EA">
        <w:rPr>
          <w:rFonts w:cs="Arial"/>
          <w:sz w:val="22"/>
          <w:szCs w:val="22"/>
        </w:rPr>
        <w:t xml:space="preserve"> on UCI and SL HARQ-ACK</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2AAB6645" w14:textId="615C975C" w:rsidR="002643B8" w:rsidRPr="00BC60E5" w:rsidRDefault="002643B8" w:rsidP="00BC60E5">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006729EA">
        <w:rPr>
          <w:rFonts w:cs="Arial"/>
          <w:sz w:val="22"/>
          <w:szCs w:val="22"/>
        </w:rPr>
        <w:t>Draft CR</w:t>
      </w:r>
    </w:p>
    <w:p w14:paraId="7918A9D4" w14:textId="1ECD43D9" w:rsidR="00962DD2" w:rsidRPr="00A014F3" w:rsidRDefault="00962DD2" w:rsidP="00A014F3">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A014F3">
        <w:rPr>
          <w:rFonts w:cs="Times New Roman"/>
          <w:b w:val="0"/>
          <w:sz w:val="36"/>
          <w:szCs w:val="36"/>
        </w:rPr>
        <w:t>Introduction</w:t>
      </w:r>
    </w:p>
    <w:p w14:paraId="687EAE36" w14:textId="59B1D09E" w:rsidR="00046203" w:rsidRDefault="00E839D7" w:rsidP="00232FAE">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w:t>
      </w:r>
      <w:r w:rsidR="00232FAE">
        <w:rPr>
          <w:rFonts w:eastAsiaTheme="minorEastAsia"/>
          <w:lang w:eastAsia="zh-CN"/>
        </w:rPr>
        <w:t xml:space="preserve"> th</w:t>
      </w:r>
      <w:r w:rsidR="0001021A">
        <w:rPr>
          <w:rFonts w:eastAsiaTheme="minorEastAsia"/>
          <w:lang w:eastAsia="zh-CN"/>
        </w:rPr>
        <w:t>e</w:t>
      </w:r>
      <w:r w:rsidR="008D14D9">
        <w:rPr>
          <w:rFonts w:eastAsiaTheme="minorEastAsia"/>
          <w:lang w:eastAsia="zh-CN"/>
        </w:rPr>
        <w:t xml:space="preserve"> </w:t>
      </w:r>
      <w:r w:rsidR="002C0471">
        <w:rPr>
          <w:rFonts w:eastAsiaTheme="minorEastAsia"/>
          <w:lang w:eastAsia="zh-CN"/>
        </w:rPr>
        <w:t>definition</w:t>
      </w:r>
      <w:r w:rsidR="003E5391">
        <w:rPr>
          <w:rFonts w:eastAsiaTheme="minorEastAsia"/>
          <w:lang w:eastAsia="zh-CN"/>
        </w:rPr>
        <w:t xml:space="preserve"> </w:t>
      </w:r>
      <w:r w:rsidR="00230BC3">
        <w:rPr>
          <w:rFonts w:eastAsiaTheme="minorEastAsia"/>
          <w:lang w:eastAsia="zh-CN"/>
        </w:rPr>
        <w:t>of</w:t>
      </w:r>
      <w:r w:rsidR="003E5391">
        <w:rPr>
          <w:rFonts w:eastAsiaTheme="minorEastAsia"/>
          <w:lang w:eastAsia="zh-CN"/>
        </w:rPr>
        <w:t xml:space="preserve"> UCI and SL HARQ-ACK</w:t>
      </w:r>
      <w:r w:rsidR="00C109C3">
        <w:rPr>
          <w:rFonts w:eastAsiaTheme="minorEastAsia"/>
          <w:lang w:eastAsia="zh-CN"/>
        </w:rPr>
        <w:t>.</w:t>
      </w:r>
    </w:p>
    <w:bookmarkEnd w:id="0"/>
    <w:bookmarkEnd w:id="1"/>
    <w:bookmarkEnd w:id="2"/>
    <w:p w14:paraId="4E06827D" w14:textId="455564C6" w:rsidR="00AC33C9" w:rsidRDefault="00846E9F" w:rsidP="00AC33C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D</w:t>
      </w:r>
      <w:r>
        <w:rPr>
          <w:rFonts w:cs="Times New Roman" w:hint="eastAsia"/>
          <w:b w:val="0"/>
          <w:sz w:val="36"/>
          <w:szCs w:val="36"/>
        </w:rPr>
        <w:t>i</w:t>
      </w:r>
      <w:r>
        <w:rPr>
          <w:rFonts w:cs="Times New Roman"/>
          <w:b w:val="0"/>
          <w:sz w:val="36"/>
          <w:szCs w:val="36"/>
        </w:rPr>
        <w:t>scussion</w:t>
      </w:r>
    </w:p>
    <w:p w14:paraId="37DB8DBB" w14:textId="350B6708" w:rsidR="00DB1BBC" w:rsidRDefault="003677E7" w:rsidP="00785321">
      <w:pPr>
        <w:pStyle w:val="a1"/>
        <w:spacing w:before="120"/>
        <w:rPr>
          <w:rFonts w:eastAsiaTheme="minorEastAsia"/>
          <w:lang w:eastAsia="zh-CN"/>
        </w:rPr>
      </w:pPr>
      <w:r>
        <w:rPr>
          <w:rFonts w:eastAsiaTheme="minorEastAsia"/>
          <w:lang w:eastAsia="zh-CN"/>
        </w:rPr>
        <w:t xml:space="preserve">SL HARQ-ACK should be </w:t>
      </w:r>
      <w:r w:rsidR="002D6CB9">
        <w:rPr>
          <w:rFonts w:eastAsiaTheme="minorEastAsia"/>
          <w:lang w:eastAsia="zh-CN"/>
        </w:rPr>
        <w:t xml:space="preserve">one type </w:t>
      </w:r>
      <w:r>
        <w:rPr>
          <w:rFonts w:eastAsiaTheme="minorEastAsia"/>
          <w:lang w:eastAsia="zh-CN"/>
        </w:rPr>
        <w:t xml:space="preserve">of UCI, and all procedures defined for DL HARQ-ACK can be applied to SL HARQ-ACK unless there </w:t>
      </w:r>
      <w:r w:rsidR="003566A4">
        <w:rPr>
          <w:rFonts w:eastAsiaTheme="minorEastAsia"/>
          <w:lang w:eastAsia="zh-CN"/>
        </w:rPr>
        <w:t>are</w:t>
      </w:r>
      <w:r>
        <w:rPr>
          <w:rFonts w:eastAsiaTheme="minorEastAsia"/>
          <w:lang w:eastAsia="zh-CN"/>
        </w:rPr>
        <w:t xml:space="preserve"> </w:t>
      </w:r>
      <w:r w:rsidR="00DB34B9">
        <w:rPr>
          <w:rFonts w:eastAsiaTheme="minorEastAsia"/>
          <w:lang w:eastAsia="zh-CN"/>
        </w:rPr>
        <w:t xml:space="preserve">stated </w:t>
      </w:r>
      <w:r>
        <w:rPr>
          <w:rFonts w:eastAsiaTheme="minorEastAsia"/>
          <w:lang w:eastAsia="zh-CN"/>
        </w:rPr>
        <w:t>special handling</w:t>
      </w:r>
      <w:r w:rsidR="003566A4">
        <w:rPr>
          <w:rFonts w:eastAsiaTheme="minorEastAsia"/>
          <w:lang w:eastAsia="zh-CN"/>
        </w:rPr>
        <w:t>s</w:t>
      </w:r>
      <w:r w:rsidR="00915B59">
        <w:rPr>
          <w:rFonts w:eastAsiaTheme="minorEastAsia"/>
          <w:lang w:eastAsia="zh-CN"/>
        </w:rPr>
        <w:t xml:space="preserve"> (i.e, no multiplexing between SL HAQ-ACK and DL HARQ-ACK/SR/CSI, no priority index for SL HARQ-ACK)</w:t>
      </w:r>
      <w:r w:rsidR="009E1D64">
        <w:rPr>
          <w:rFonts w:eastAsiaTheme="minorEastAsia"/>
          <w:lang w:eastAsia="zh-CN"/>
        </w:rPr>
        <w:t xml:space="preserve">. </w:t>
      </w:r>
      <w:r w:rsidR="008D3F3F">
        <w:rPr>
          <w:rFonts w:eastAsiaTheme="minorEastAsia"/>
          <w:lang w:eastAsia="zh-CN"/>
        </w:rPr>
        <w:t>A</w:t>
      </w:r>
      <w:r w:rsidR="00DE38D0">
        <w:rPr>
          <w:rFonts w:eastAsiaTheme="minorEastAsia"/>
          <w:lang w:eastAsia="zh-CN"/>
        </w:rPr>
        <w:t>ccording to the cited text</w:t>
      </w:r>
      <w:r w:rsidR="007B5993">
        <w:rPr>
          <w:rFonts w:eastAsiaTheme="minorEastAsia"/>
          <w:lang w:eastAsia="zh-CN"/>
        </w:rPr>
        <w:fldChar w:fldCharType="begin"/>
      </w:r>
      <w:r w:rsidR="007B5993">
        <w:rPr>
          <w:rFonts w:eastAsiaTheme="minorEastAsia"/>
          <w:lang w:eastAsia="zh-CN"/>
        </w:rPr>
        <w:instrText xml:space="preserve"> REF _Ref86857351 \n \h </w:instrText>
      </w:r>
      <w:r w:rsidR="007B5993">
        <w:rPr>
          <w:rFonts w:eastAsiaTheme="minorEastAsia"/>
          <w:lang w:eastAsia="zh-CN"/>
        </w:rPr>
      </w:r>
      <w:r w:rsidR="007B5993">
        <w:rPr>
          <w:rFonts w:eastAsiaTheme="minorEastAsia"/>
          <w:lang w:eastAsia="zh-CN"/>
        </w:rPr>
        <w:fldChar w:fldCharType="separate"/>
      </w:r>
      <w:r w:rsidR="007B5993">
        <w:rPr>
          <w:rFonts w:eastAsiaTheme="minorEastAsia"/>
          <w:lang w:eastAsia="zh-CN"/>
        </w:rPr>
        <w:t>[1]</w:t>
      </w:r>
      <w:r w:rsidR="007B5993">
        <w:rPr>
          <w:rFonts w:eastAsiaTheme="minorEastAsia"/>
          <w:lang w:eastAsia="zh-CN"/>
        </w:rPr>
        <w:fldChar w:fldCharType="end"/>
      </w:r>
      <w:r w:rsidR="007B5993">
        <w:rPr>
          <w:rFonts w:eastAsiaTheme="minorEastAsia"/>
          <w:lang w:eastAsia="zh-CN"/>
        </w:rPr>
        <w:fldChar w:fldCharType="begin"/>
      </w:r>
      <w:r w:rsidR="007B5993">
        <w:rPr>
          <w:rFonts w:eastAsiaTheme="minorEastAsia"/>
          <w:lang w:eastAsia="zh-CN"/>
        </w:rPr>
        <w:instrText xml:space="preserve"> REF _Ref86857355 \n \h </w:instrText>
      </w:r>
      <w:r w:rsidR="007B5993">
        <w:rPr>
          <w:rFonts w:eastAsiaTheme="minorEastAsia"/>
          <w:lang w:eastAsia="zh-CN"/>
        </w:rPr>
      </w:r>
      <w:r w:rsidR="007B5993">
        <w:rPr>
          <w:rFonts w:eastAsiaTheme="minorEastAsia"/>
          <w:lang w:eastAsia="zh-CN"/>
        </w:rPr>
        <w:fldChar w:fldCharType="separate"/>
      </w:r>
      <w:r w:rsidR="007B5993">
        <w:rPr>
          <w:rFonts w:eastAsiaTheme="minorEastAsia"/>
          <w:lang w:eastAsia="zh-CN"/>
        </w:rPr>
        <w:t>[2]</w:t>
      </w:r>
      <w:r w:rsidR="007B5993">
        <w:rPr>
          <w:rFonts w:eastAsiaTheme="minorEastAsia"/>
          <w:lang w:eastAsia="zh-CN"/>
        </w:rPr>
        <w:fldChar w:fldCharType="end"/>
      </w:r>
      <w:r w:rsidR="007B5993">
        <w:rPr>
          <w:rFonts w:eastAsiaTheme="minorEastAsia"/>
          <w:lang w:eastAsia="zh-CN"/>
        </w:rPr>
        <w:fldChar w:fldCharType="begin"/>
      </w:r>
      <w:r w:rsidR="007B5993">
        <w:rPr>
          <w:rFonts w:eastAsiaTheme="minorEastAsia"/>
          <w:lang w:eastAsia="zh-CN"/>
        </w:rPr>
        <w:instrText xml:space="preserve"> REF _Ref86857368 \n \h </w:instrText>
      </w:r>
      <w:r w:rsidR="007B5993">
        <w:rPr>
          <w:rFonts w:eastAsiaTheme="minorEastAsia"/>
          <w:lang w:eastAsia="zh-CN"/>
        </w:rPr>
      </w:r>
      <w:r w:rsidR="007B5993">
        <w:rPr>
          <w:rFonts w:eastAsiaTheme="minorEastAsia"/>
          <w:lang w:eastAsia="zh-CN"/>
        </w:rPr>
        <w:fldChar w:fldCharType="separate"/>
      </w:r>
      <w:r w:rsidR="007B5993">
        <w:rPr>
          <w:rFonts w:eastAsiaTheme="minorEastAsia"/>
          <w:lang w:eastAsia="zh-CN"/>
        </w:rPr>
        <w:t>[3]</w:t>
      </w:r>
      <w:r w:rsidR="007B5993">
        <w:rPr>
          <w:rFonts w:eastAsiaTheme="minorEastAsia"/>
          <w:lang w:eastAsia="zh-CN"/>
        </w:rPr>
        <w:fldChar w:fldCharType="end"/>
      </w:r>
      <w:r w:rsidR="007B5993">
        <w:rPr>
          <w:rFonts w:eastAsiaTheme="minorEastAsia"/>
          <w:lang w:eastAsia="zh-CN"/>
        </w:rPr>
        <w:fldChar w:fldCharType="begin"/>
      </w:r>
      <w:r w:rsidR="007B5993">
        <w:rPr>
          <w:rFonts w:eastAsiaTheme="minorEastAsia"/>
          <w:lang w:eastAsia="zh-CN"/>
        </w:rPr>
        <w:instrText xml:space="preserve"> REF _Ref86857387 \n \h </w:instrText>
      </w:r>
      <w:r w:rsidR="007B5993">
        <w:rPr>
          <w:rFonts w:eastAsiaTheme="minorEastAsia"/>
          <w:lang w:eastAsia="zh-CN"/>
        </w:rPr>
      </w:r>
      <w:r w:rsidR="007B5993">
        <w:rPr>
          <w:rFonts w:eastAsiaTheme="minorEastAsia"/>
          <w:lang w:eastAsia="zh-CN"/>
        </w:rPr>
        <w:fldChar w:fldCharType="separate"/>
      </w:r>
      <w:r w:rsidR="007B5993">
        <w:rPr>
          <w:rFonts w:eastAsiaTheme="minorEastAsia"/>
          <w:lang w:eastAsia="zh-CN"/>
        </w:rPr>
        <w:t>[4]</w:t>
      </w:r>
      <w:r w:rsidR="007B5993">
        <w:rPr>
          <w:rFonts w:eastAsiaTheme="minorEastAsia"/>
          <w:lang w:eastAsia="zh-CN"/>
        </w:rPr>
        <w:fldChar w:fldCharType="end"/>
      </w:r>
      <w:r w:rsidR="007B5993">
        <w:rPr>
          <w:rFonts w:eastAsiaTheme="minorEastAsia"/>
          <w:lang w:eastAsia="zh-CN"/>
        </w:rPr>
        <w:fldChar w:fldCharType="begin"/>
      </w:r>
      <w:r w:rsidR="007B5993">
        <w:rPr>
          <w:rFonts w:eastAsiaTheme="minorEastAsia"/>
          <w:lang w:eastAsia="zh-CN"/>
        </w:rPr>
        <w:instrText xml:space="preserve"> REF _Ref86857403 \n \h </w:instrText>
      </w:r>
      <w:r w:rsidR="007B5993">
        <w:rPr>
          <w:rFonts w:eastAsiaTheme="minorEastAsia"/>
          <w:lang w:eastAsia="zh-CN"/>
        </w:rPr>
      </w:r>
      <w:r w:rsidR="007B5993">
        <w:rPr>
          <w:rFonts w:eastAsiaTheme="minorEastAsia"/>
          <w:lang w:eastAsia="zh-CN"/>
        </w:rPr>
        <w:fldChar w:fldCharType="end"/>
      </w:r>
      <w:r w:rsidR="00BE7821">
        <w:rPr>
          <w:rFonts w:eastAsiaTheme="minorEastAsia"/>
          <w:lang w:eastAsia="zh-CN"/>
        </w:rPr>
        <w:t xml:space="preserve"> </w:t>
      </w:r>
      <w:r w:rsidR="00DE38D0">
        <w:rPr>
          <w:rFonts w:eastAsiaTheme="minorEastAsia"/>
          <w:lang w:eastAsia="zh-CN"/>
        </w:rPr>
        <w:t>in the appendix</w:t>
      </w:r>
      <w:r w:rsidR="00E631A5">
        <w:rPr>
          <w:rFonts w:eastAsiaTheme="minorEastAsia"/>
          <w:lang w:eastAsia="zh-CN"/>
        </w:rPr>
        <w:t xml:space="preserve">, </w:t>
      </w:r>
      <w:r w:rsidR="0033357F">
        <w:rPr>
          <w:rFonts w:eastAsiaTheme="minorEastAsia"/>
          <w:lang w:eastAsia="zh-CN"/>
        </w:rPr>
        <w:t xml:space="preserve">SL HARQ-ACK </w:t>
      </w:r>
      <w:r w:rsidR="00CA3CD1">
        <w:rPr>
          <w:rFonts w:eastAsiaTheme="minorEastAsia"/>
          <w:lang w:eastAsia="zh-CN"/>
        </w:rPr>
        <w:t>should be</w:t>
      </w:r>
      <w:r w:rsidR="00391D94">
        <w:rPr>
          <w:rFonts w:eastAsiaTheme="minorEastAsia"/>
          <w:lang w:eastAsia="zh-CN"/>
        </w:rPr>
        <w:t xml:space="preserve"> treated as UCI and </w:t>
      </w:r>
      <w:r w:rsidR="00CA3CD1">
        <w:rPr>
          <w:rFonts w:eastAsiaTheme="minorEastAsia"/>
          <w:lang w:eastAsia="zh-CN"/>
        </w:rPr>
        <w:t xml:space="preserve">should </w:t>
      </w:r>
      <w:r w:rsidR="00391D94">
        <w:rPr>
          <w:rFonts w:eastAsiaTheme="minorEastAsia"/>
          <w:lang w:eastAsia="zh-CN"/>
        </w:rPr>
        <w:t>reuse</w:t>
      </w:r>
      <w:r w:rsidR="0033357F">
        <w:rPr>
          <w:rFonts w:eastAsiaTheme="minorEastAsia"/>
          <w:lang w:eastAsia="zh-CN"/>
        </w:rPr>
        <w:t xml:space="preserve"> the procedure defined for DL HARQ-ACK</w:t>
      </w:r>
      <w:r w:rsidR="008D3F3F">
        <w:rPr>
          <w:rFonts w:eastAsiaTheme="minorEastAsia"/>
          <w:lang w:eastAsia="zh-CN"/>
        </w:rPr>
        <w:t>, specifically</w:t>
      </w:r>
      <w:r w:rsidR="00DE38D0">
        <w:rPr>
          <w:rFonts w:eastAsiaTheme="minorEastAsia"/>
          <w:lang w:eastAsia="zh-CN"/>
        </w:rPr>
        <w:t xml:space="preserve">: </w:t>
      </w:r>
    </w:p>
    <w:p w14:paraId="216BCAA1" w14:textId="117C8024" w:rsidR="0060558B" w:rsidRPr="0045379E" w:rsidRDefault="002C0471" w:rsidP="00785321">
      <w:pPr>
        <w:pStyle w:val="a1"/>
        <w:numPr>
          <w:ilvl w:val="0"/>
          <w:numId w:val="40"/>
        </w:numPr>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38.300</w:t>
      </w:r>
      <w:r w:rsidR="00A10C11">
        <w:rPr>
          <w:rFonts w:eastAsiaTheme="minorEastAsia"/>
          <w:lang w:eastAsia="zh-CN"/>
        </w:rPr>
        <w:fldChar w:fldCharType="begin"/>
      </w:r>
      <w:r w:rsidR="00A10C11">
        <w:rPr>
          <w:rFonts w:eastAsiaTheme="minorEastAsia"/>
          <w:lang w:eastAsia="zh-CN"/>
        </w:rPr>
        <w:instrText xml:space="preserve"> REF _Ref86857351 \n \h </w:instrText>
      </w:r>
      <w:r w:rsidR="00A10C11">
        <w:rPr>
          <w:rFonts w:eastAsiaTheme="minorEastAsia"/>
          <w:lang w:eastAsia="zh-CN"/>
        </w:rPr>
      </w:r>
      <w:r w:rsidR="00A10C11">
        <w:rPr>
          <w:rFonts w:eastAsiaTheme="minorEastAsia"/>
          <w:lang w:eastAsia="zh-CN"/>
        </w:rPr>
        <w:fldChar w:fldCharType="separate"/>
      </w:r>
      <w:r w:rsidR="00A10C11">
        <w:rPr>
          <w:rFonts w:eastAsiaTheme="minorEastAsia"/>
          <w:lang w:eastAsia="zh-CN"/>
        </w:rPr>
        <w:t>[1]</w:t>
      </w:r>
      <w:r w:rsidR="00A10C11">
        <w:rPr>
          <w:rFonts w:eastAsiaTheme="minorEastAsia"/>
          <w:lang w:eastAsia="zh-CN"/>
        </w:rPr>
        <w:fldChar w:fldCharType="end"/>
      </w:r>
      <w:r>
        <w:rPr>
          <w:rFonts w:eastAsiaTheme="minorEastAsia" w:hint="eastAsia"/>
          <w:lang w:eastAsia="zh-CN"/>
        </w:rPr>
        <w:t>,</w:t>
      </w:r>
      <w:r>
        <w:rPr>
          <w:rFonts w:eastAsiaTheme="minorEastAsia"/>
          <w:lang w:eastAsia="zh-CN"/>
        </w:rPr>
        <w:t xml:space="preserve"> there is a general definition of UCI that UCI includes </w:t>
      </w:r>
      <w:r w:rsidR="00CA3CD1">
        <w:rPr>
          <w:rFonts w:eastAsiaTheme="minorEastAsia"/>
          <w:lang w:eastAsia="zh-CN"/>
        </w:rPr>
        <w:t xml:space="preserve">any control information sent in </w:t>
      </w:r>
      <w:r w:rsidR="00785321">
        <w:rPr>
          <w:rFonts w:eastAsiaTheme="minorEastAsia"/>
          <w:lang w:eastAsia="zh-CN"/>
        </w:rPr>
        <w:t xml:space="preserve">the </w:t>
      </w:r>
      <w:r w:rsidR="00CA3CD1">
        <w:rPr>
          <w:rFonts w:eastAsiaTheme="minorEastAsia"/>
          <w:lang w:eastAsia="zh-CN"/>
        </w:rPr>
        <w:t xml:space="preserve">uplink, i.e., </w:t>
      </w:r>
      <w:r>
        <w:rPr>
          <w:rFonts w:eastAsiaTheme="minorEastAsia"/>
          <w:lang w:eastAsia="zh-CN"/>
        </w:rPr>
        <w:t xml:space="preserve">HARQ-ACK, SR and CSI, which </w:t>
      </w:r>
      <w:r w:rsidR="00CA3CD1">
        <w:rPr>
          <w:rFonts w:eastAsiaTheme="minorEastAsia"/>
          <w:lang w:eastAsia="zh-CN"/>
        </w:rPr>
        <w:t xml:space="preserve">means </w:t>
      </w:r>
      <w:r>
        <w:rPr>
          <w:rFonts w:eastAsiaTheme="minorEastAsia"/>
          <w:lang w:eastAsia="zh-CN"/>
        </w:rPr>
        <w:t xml:space="preserve">that SL HARQ-ACK is also </w:t>
      </w:r>
      <w:r w:rsidR="002D6CB9">
        <w:rPr>
          <w:rFonts w:eastAsiaTheme="minorEastAsia"/>
          <w:lang w:eastAsia="zh-CN"/>
        </w:rPr>
        <w:t xml:space="preserve">one type </w:t>
      </w:r>
      <w:r>
        <w:rPr>
          <w:rFonts w:eastAsiaTheme="minorEastAsia"/>
          <w:lang w:eastAsia="zh-CN"/>
        </w:rPr>
        <w:t>of UCI.</w:t>
      </w:r>
    </w:p>
    <w:p w14:paraId="4565D4C0" w14:textId="704C9D92" w:rsidR="002C0471" w:rsidRPr="00230BC3" w:rsidRDefault="0060558B" w:rsidP="00785321">
      <w:pPr>
        <w:pStyle w:val="a1"/>
        <w:numPr>
          <w:ilvl w:val="0"/>
          <w:numId w:val="40"/>
        </w:numPr>
        <w:spacing w:before="120"/>
        <w:rPr>
          <w:rFonts w:eastAsiaTheme="minorEastAsia"/>
          <w:lang w:eastAsia="zh-CN"/>
        </w:rPr>
      </w:pPr>
      <w:r w:rsidRPr="0060558B">
        <w:rPr>
          <w:rFonts w:eastAsiaTheme="minorEastAsia"/>
          <w:lang w:eastAsia="zh-CN"/>
        </w:rPr>
        <w:t>In 38.211</w:t>
      </w:r>
      <w:r w:rsidR="00A10C11">
        <w:rPr>
          <w:rFonts w:eastAsiaTheme="minorEastAsia"/>
          <w:lang w:eastAsia="zh-CN"/>
        </w:rPr>
        <w:fldChar w:fldCharType="begin"/>
      </w:r>
      <w:r w:rsidR="00A10C11">
        <w:rPr>
          <w:rFonts w:eastAsiaTheme="minorEastAsia"/>
          <w:lang w:eastAsia="zh-CN"/>
        </w:rPr>
        <w:instrText xml:space="preserve"> REF _Ref86857355 \n \h </w:instrText>
      </w:r>
      <w:r w:rsidR="00A10C11">
        <w:rPr>
          <w:rFonts w:eastAsiaTheme="minorEastAsia"/>
          <w:lang w:eastAsia="zh-CN"/>
        </w:rPr>
      </w:r>
      <w:r w:rsidR="00A10C11">
        <w:rPr>
          <w:rFonts w:eastAsiaTheme="minorEastAsia"/>
          <w:lang w:eastAsia="zh-CN"/>
        </w:rPr>
        <w:fldChar w:fldCharType="separate"/>
      </w:r>
      <w:r w:rsidR="00A10C11">
        <w:rPr>
          <w:rFonts w:eastAsiaTheme="minorEastAsia"/>
          <w:lang w:eastAsia="zh-CN"/>
        </w:rPr>
        <w:t>[2]</w:t>
      </w:r>
      <w:r w:rsidR="00A10C11">
        <w:rPr>
          <w:rFonts w:eastAsiaTheme="minorEastAsia"/>
          <w:lang w:eastAsia="zh-CN"/>
        </w:rPr>
        <w:fldChar w:fldCharType="end"/>
      </w:r>
      <w:r w:rsidRPr="0060558B">
        <w:rPr>
          <w:rFonts w:eastAsiaTheme="minorEastAsia"/>
          <w:lang w:eastAsia="zh-CN"/>
        </w:rPr>
        <w:t xml:space="preserve"> and 38.212</w:t>
      </w:r>
      <w:r w:rsidR="00A10C11">
        <w:rPr>
          <w:rFonts w:eastAsiaTheme="minorEastAsia"/>
          <w:lang w:eastAsia="zh-CN"/>
        </w:rPr>
        <w:fldChar w:fldCharType="begin"/>
      </w:r>
      <w:r w:rsidR="00A10C11">
        <w:rPr>
          <w:rFonts w:eastAsiaTheme="minorEastAsia"/>
          <w:lang w:eastAsia="zh-CN"/>
        </w:rPr>
        <w:instrText xml:space="preserve"> REF _Ref86857368 \n \h </w:instrText>
      </w:r>
      <w:r w:rsidR="00A10C11">
        <w:rPr>
          <w:rFonts w:eastAsiaTheme="minorEastAsia"/>
          <w:lang w:eastAsia="zh-CN"/>
        </w:rPr>
      </w:r>
      <w:r w:rsidR="00A10C11">
        <w:rPr>
          <w:rFonts w:eastAsiaTheme="minorEastAsia"/>
          <w:lang w:eastAsia="zh-CN"/>
        </w:rPr>
        <w:fldChar w:fldCharType="separate"/>
      </w:r>
      <w:r w:rsidR="00A10C11">
        <w:rPr>
          <w:rFonts w:eastAsiaTheme="minorEastAsia"/>
          <w:lang w:eastAsia="zh-CN"/>
        </w:rPr>
        <w:t>[3]</w:t>
      </w:r>
      <w:r w:rsidR="00A10C11">
        <w:rPr>
          <w:rFonts w:eastAsiaTheme="minorEastAsia"/>
          <w:lang w:eastAsia="zh-CN"/>
        </w:rPr>
        <w:fldChar w:fldCharType="end"/>
      </w:r>
      <w:r w:rsidRPr="0060558B">
        <w:rPr>
          <w:rFonts w:eastAsiaTheme="minorEastAsia"/>
          <w:lang w:eastAsia="zh-CN"/>
        </w:rPr>
        <w:t>,</w:t>
      </w:r>
      <w:r>
        <w:rPr>
          <w:rFonts w:eastAsiaTheme="minorEastAsia"/>
          <w:lang w:eastAsia="zh-CN"/>
        </w:rPr>
        <w:t xml:space="preserve"> </w:t>
      </w:r>
      <w:r w:rsidRPr="0060558B">
        <w:rPr>
          <w:rFonts w:eastAsiaTheme="minorEastAsia"/>
          <w:lang w:eastAsia="zh-CN"/>
        </w:rPr>
        <w:t xml:space="preserve">general </w:t>
      </w:r>
      <w:r>
        <w:rPr>
          <w:rFonts w:eastAsiaTheme="minorEastAsia"/>
          <w:lang w:eastAsia="zh-CN"/>
        </w:rPr>
        <w:t xml:space="preserve">procedures </w:t>
      </w:r>
      <w:r w:rsidRPr="0060558B">
        <w:rPr>
          <w:rFonts w:eastAsiaTheme="minorEastAsia"/>
          <w:lang w:eastAsia="zh-CN"/>
        </w:rPr>
        <w:t xml:space="preserve">for </w:t>
      </w:r>
      <w:r>
        <w:rPr>
          <w:rFonts w:eastAsiaTheme="minorEastAsia"/>
          <w:lang w:eastAsia="zh-CN"/>
        </w:rPr>
        <w:t xml:space="preserve">UCI handling, such as </w:t>
      </w:r>
      <w:r w:rsidRPr="0060558B">
        <w:rPr>
          <w:rFonts w:eastAsiaTheme="minorEastAsia"/>
          <w:lang w:eastAsia="zh-CN"/>
        </w:rPr>
        <w:t>scrambling</w:t>
      </w:r>
      <w:r>
        <w:rPr>
          <w:rFonts w:eastAsiaTheme="minorEastAsia"/>
          <w:lang w:eastAsia="zh-CN"/>
        </w:rPr>
        <w:t xml:space="preserve"> of </w:t>
      </w:r>
      <w:r w:rsidRPr="0060558B">
        <w:rPr>
          <w:rFonts w:eastAsiaTheme="minorEastAsia"/>
          <w:lang w:eastAsia="zh-CN"/>
        </w:rPr>
        <w:t>PUSCH</w:t>
      </w:r>
      <w:r>
        <w:rPr>
          <w:rFonts w:eastAsiaTheme="minorEastAsia"/>
          <w:lang w:eastAsia="zh-CN"/>
        </w:rPr>
        <w:t xml:space="preserve"> with UCI</w:t>
      </w:r>
      <w:r w:rsidRPr="0060558B">
        <w:rPr>
          <w:rFonts w:eastAsiaTheme="minorEastAsia"/>
          <w:lang w:eastAsia="zh-CN"/>
        </w:rPr>
        <w:t xml:space="preserve"> and data/</w:t>
      </w:r>
      <w:r>
        <w:rPr>
          <w:rFonts w:eastAsiaTheme="minorEastAsia"/>
          <w:lang w:eastAsia="zh-CN"/>
        </w:rPr>
        <w:t>UCI</w:t>
      </w:r>
      <w:r w:rsidRPr="0060558B">
        <w:rPr>
          <w:rFonts w:eastAsiaTheme="minorEastAsia"/>
          <w:lang w:eastAsia="zh-CN"/>
        </w:rPr>
        <w:t xml:space="preserve"> multiplexing</w:t>
      </w:r>
      <w:r>
        <w:rPr>
          <w:rFonts w:eastAsiaTheme="minorEastAsia"/>
          <w:lang w:eastAsia="zh-CN"/>
        </w:rPr>
        <w:t xml:space="preserve"> on PUSCH, can be found</w:t>
      </w:r>
      <w:r w:rsidR="00771021">
        <w:rPr>
          <w:rFonts w:eastAsiaTheme="minorEastAsia"/>
          <w:lang w:eastAsia="zh-CN"/>
        </w:rPr>
        <w:t>. T</w:t>
      </w:r>
      <w:r w:rsidRPr="0060558B">
        <w:rPr>
          <w:rFonts w:eastAsiaTheme="minorEastAsia"/>
          <w:lang w:eastAsia="zh-CN"/>
        </w:rPr>
        <w:t xml:space="preserve">here is no description specifically for SL HARQ-ACK, </w:t>
      </w:r>
      <w:r>
        <w:rPr>
          <w:rFonts w:eastAsiaTheme="minorEastAsia"/>
          <w:lang w:eastAsia="zh-CN"/>
        </w:rPr>
        <w:t>thus</w:t>
      </w:r>
      <w:r w:rsidRPr="0060558B">
        <w:rPr>
          <w:rFonts w:eastAsiaTheme="minorEastAsia"/>
          <w:lang w:eastAsia="zh-CN"/>
        </w:rPr>
        <w:t xml:space="preserve"> it is natural to interpret it as </w:t>
      </w:r>
      <w:r>
        <w:rPr>
          <w:rFonts w:eastAsiaTheme="minorEastAsia"/>
          <w:lang w:eastAsia="zh-CN"/>
        </w:rPr>
        <w:t xml:space="preserve">that </w:t>
      </w:r>
      <w:r w:rsidRPr="0060558B">
        <w:rPr>
          <w:rFonts w:eastAsiaTheme="minorEastAsia"/>
          <w:lang w:eastAsia="zh-CN"/>
        </w:rPr>
        <w:t xml:space="preserve">SL HARQ-ACK </w:t>
      </w:r>
      <w:r>
        <w:rPr>
          <w:rFonts w:eastAsiaTheme="minorEastAsia"/>
          <w:lang w:eastAsia="zh-CN"/>
        </w:rPr>
        <w:t>should be</w:t>
      </w:r>
      <w:r w:rsidRPr="0060558B">
        <w:rPr>
          <w:rFonts w:eastAsiaTheme="minorEastAsia"/>
          <w:lang w:eastAsia="zh-CN"/>
        </w:rPr>
        <w:t xml:space="preserve"> treated as </w:t>
      </w:r>
      <w:r w:rsidR="002D6CB9">
        <w:rPr>
          <w:rFonts w:eastAsiaTheme="minorEastAsia"/>
          <w:lang w:eastAsia="zh-CN"/>
        </w:rPr>
        <w:t xml:space="preserve">one type </w:t>
      </w:r>
      <w:r w:rsidRPr="0060558B">
        <w:rPr>
          <w:rFonts w:eastAsiaTheme="minorEastAsia"/>
          <w:lang w:eastAsia="zh-CN"/>
        </w:rPr>
        <w:t>of UCI.</w:t>
      </w:r>
      <w:bookmarkStart w:id="10" w:name="_Ref79079634"/>
    </w:p>
    <w:p w14:paraId="1B4F45C0" w14:textId="4645E898" w:rsidR="00EA3F5D" w:rsidRPr="00771021" w:rsidRDefault="00592FD7" w:rsidP="00785321">
      <w:pPr>
        <w:pStyle w:val="a1"/>
        <w:numPr>
          <w:ilvl w:val="0"/>
          <w:numId w:val="40"/>
        </w:numPr>
        <w:spacing w:before="120"/>
        <w:rPr>
          <w:rFonts w:eastAsiaTheme="minorEastAsia"/>
          <w:lang w:eastAsia="zh-CN"/>
        </w:rPr>
      </w:pPr>
      <w:r>
        <w:rPr>
          <w:rFonts w:eastAsiaTheme="minorEastAsia"/>
          <w:lang w:eastAsia="zh-CN"/>
        </w:rPr>
        <w:t xml:space="preserve">In subclause </w:t>
      </w:r>
      <w:r>
        <w:t xml:space="preserve">7.2.1 for power control of PUCCH in </w:t>
      </w:r>
      <w:r>
        <w:rPr>
          <w:rFonts w:eastAsiaTheme="minorEastAsia"/>
          <w:lang w:eastAsia="zh-CN"/>
        </w:rPr>
        <w:t>38.213</w:t>
      </w:r>
      <w:r w:rsidR="00A10C11">
        <w:rPr>
          <w:rFonts w:eastAsiaTheme="minorEastAsia"/>
          <w:lang w:eastAsia="zh-CN"/>
        </w:rPr>
        <w:fldChar w:fldCharType="begin"/>
      </w:r>
      <w:r w:rsidR="00A10C11">
        <w:rPr>
          <w:rFonts w:eastAsiaTheme="minorEastAsia"/>
          <w:lang w:eastAsia="zh-CN"/>
        </w:rPr>
        <w:instrText xml:space="preserve"> REF _Ref86857387 \n \h </w:instrText>
      </w:r>
      <w:r w:rsidR="00A10C11">
        <w:rPr>
          <w:rFonts w:eastAsiaTheme="minorEastAsia"/>
          <w:lang w:eastAsia="zh-CN"/>
        </w:rPr>
      </w:r>
      <w:r w:rsidR="00A10C11">
        <w:rPr>
          <w:rFonts w:eastAsiaTheme="minorEastAsia"/>
          <w:lang w:eastAsia="zh-CN"/>
        </w:rPr>
        <w:fldChar w:fldCharType="separate"/>
      </w:r>
      <w:r w:rsidR="00A10C11">
        <w:rPr>
          <w:rFonts w:eastAsiaTheme="minorEastAsia"/>
          <w:lang w:eastAsia="zh-CN"/>
        </w:rPr>
        <w:t>[4]</w:t>
      </w:r>
      <w:r w:rsidR="00A10C11">
        <w:rPr>
          <w:rFonts w:eastAsiaTheme="minorEastAsia"/>
          <w:lang w:eastAsia="zh-CN"/>
        </w:rPr>
        <w:fldChar w:fldCharType="end"/>
      </w:r>
      <w:r>
        <w:rPr>
          <w:rFonts w:eastAsiaTheme="minorEastAsia"/>
          <w:lang w:eastAsia="zh-CN"/>
        </w:rPr>
        <w:t xml:space="preserve">, apparently, SL HARQ-ACK is considered as </w:t>
      </w:r>
      <w:r w:rsidR="002D6CB9">
        <w:rPr>
          <w:rFonts w:eastAsiaTheme="minorEastAsia"/>
          <w:lang w:eastAsia="zh-CN"/>
        </w:rPr>
        <w:t xml:space="preserve">one type </w:t>
      </w:r>
      <w:r>
        <w:rPr>
          <w:rFonts w:eastAsiaTheme="minorEastAsia"/>
          <w:lang w:eastAsia="zh-CN"/>
        </w:rPr>
        <w:t>of UCI.</w:t>
      </w:r>
    </w:p>
    <w:p w14:paraId="6AE5CD7F" w14:textId="7F0C1962" w:rsidR="0024447A" w:rsidRPr="0024447A" w:rsidRDefault="0024447A" w:rsidP="00785321">
      <w:pPr>
        <w:pStyle w:val="a1"/>
        <w:spacing w:before="120"/>
        <w:rPr>
          <w:rFonts w:eastAsiaTheme="minorEastAsia"/>
          <w:lang w:eastAsia="zh-CN"/>
        </w:rPr>
      </w:pPr>
      <w:r w:rsidRPr="0024447A">
        <w:rPr>
          <w:rFonts w:eastAsiaTheme="minorEastAsia"/>
          <w:lang w:eastAsia="zh-CN"/>
        </w:rPr>
        <w:t xml:space="preserve">However, there are several places where SL HARQ-ACK and UCI are treated separately </w:t>
      </w:r>
      <w:r>
        <w:rPr>
          <w:rFonts w:eastAsiaTheme="minorEastAsia"/>
          <w:lang w:eastAsia="zh-CN"/>
        </w:rPr>
        <w:t>in clause 9 and clause 9.2.5.0 of 38.213</w:t>
      </w:r>
      <w:r w:rsidRPr="0024447A">
        <w:rPr>
          <w:rFonts w:eastAsiaTheme="minorEastAsia"/>
          <w:lang w:eastAsia="zh-CN"/>
        </w:rPr>
        <w:t>. For example, the highlighted text below appears to indicate that UCI and SL HARQ-ACK are different concepts, which leads to ambiguity in the relationship between SL HARQ-ACK and UCI</w:t>
      </w:r>
      <w:r>
        <w:rPr>
          <w:rFonts w:eastAsiaTheme="minorEastAsia"/>
          <w:lang w:eastAsia="zh-CN"/>
        </w:rPr>
        <w:t>,</w:t>
      </w:r>
      <w:r w:rsidRPr="0024447A">
        <w:rPr>
          <w:rFonts w:eastAsiaTheme="minorEastAsia"/>
          <w:lang w:eastAsia="zh-CN"/>
        </w:rPr>
        <w:t xml:space="preserve"> </w:t>
      </w:r>
      <w:r w:rsidR="00CA3CD1">
        <w:rPr>
          <w:rFonts w:eastAsiaTheme="minorEastAsia"/>
          <w:lang w:eastAsia="zh-CN"/>
        </w:rPr>
        <w:t xml:space="preserve">although </w:t>
      </w:r>
      <w:r w:rsidRPr="0024447A">
        <w:rPr>
          <w:rFonts w:eastAsiaTheme="minorEastAsia"/>
          <w:lang w:eastAsia="zh-CN"/>
        </w:rPr>
        <w:t>'</w:t>
      </w:r>
      <w:r w:rsidRPr="00DE38D0">
        <w:rPr>
          <w:rFonts w:eastAsiaTheme="minorEastAsia"/>
          <w:highlight w:val="yellow"/>
          <w:lang w:eastAsia="zh-CN"/>
        </w:rPr>
        <w:t>UCI</w:t>
      </w:r>
      <w:r w:rsidRPr="0024447A">
        <w:rPr>
          <w:rFonts w:eastAsiaTheme="minorEastAsia"/>
          <w:lang w:eastAsia="zh-CN"/>
        </w:rPr>
        <w:t xml:space="preserve">' below </w:t>
      </w:r>
      <w:r w:rsidR="00CA3CD1">
        <w:rPr>
          <w:rFonts w:eastAsiaTheme="minorEastAsia"/>
          <w:lang w:eastAsia="zh-CN"/>
        </w:rPr>
        <w:t xml:space="preserve">intentionally </w:t>
      </w:r>
      <w:r w:rsidRPr="0024447A">
        <w:rPr>
          <w:rFonts w:eastAsiaTheme="minorEastAsia"/>
          <w:lang w:eastAsia="zh-CN"/>
        </w:rPr>
        <w:t>refe</w:t>
      </w:r>
      <w:r w:rsidR="00FB1CB1">
        <w:rPr>
          <w:rFonts w:eastAsiaTheme="minorEastAsia"/>
          <w:lang w:eastAsia="zh-CN"/>
        </w:rPr>
        <w:t>r</w:t>
      </w:r>
      <w:r w:rsidRPr="0024447A">
        <w:rPr>
          <w:rFonts w:eastAsiaTheme="minorEastAsia"/>
          <w:lang w:eastAsia="zh-CN"/>
        </w:rPr>
        <w:t>r</w:t>
      </w:r>
      <w:r>
        <w:rPr>
          <w:rFonts w:eastAsiaTheme="minorEastAsia"/>
          <w:lang w:eastAsia="zh-CN"/>
        </w:rPr>
        <w:t>ed</w:t>
      </w:r>
      <w:r w:rsidRPr="0024447A">
        <w:rPr>
          <w:rFonts w:eastAsiaTheme="minorEastAsia"/>
          <w:lang w:eastAsia="zh-CN"/>
        </w:rPr>
        <w:t xml:space="preserve"> only to Uu UCI (i.e., DL HARQ-ACK/SR/CSI).</w:t>
      </w:r>
    </w:p>
    <w:p w14:paraId="4B3390D2" w14:textId="1B21FCBC" w:rsidR="00EA3F5D" w:rsidRDefault="0024447A" w:rsidP="00785321">
      <w:pPr>
        <w:pStyle w:val="a1"/>
        <w:spacing w:before="120"/>
        <w:rPr>
          <w:rFonts w:eastAsiaTheme="minorEastAsia"/>
          <w:lang w:eastAsia="zh-CN"/>
        </w:rPr>
      </w:pPr>
      <w:r w:rsidRPr="0024447A">
        <w:rPr>
          <w:rFonts w:eastAsiaTheme="minorEastAsia"/>
          <w:lang w:eastAsia="zh-CN"/>
        </w:rPr>
        <w:t xml:space="preserve">Further, it may also lead to the misunderstanding that </w:t>
      </w:r>
      <w:r w:rsidR="004D1186">
        <w:rPr>
          <w:rFonts w:eastAsiaTheme="minorEastAsia"/>
          <w:lang w:eastAsia="zh-CN"/>
        </w:rPr>
        <w:t xml:space="preserve">the second PUCCH is also a </w:t>
      </w:r>
      <w:r w:rsidR="004D1186" w:rsidRPr="0024447A">
        <w:rPr>
          <w:rFonts w:eastAsiaTheme="minorEastAsia"/>
          <w:lang w:eastAsia="zh-CN"/>
        </w:rPr>
        <w:t>SL HARQ-ACK</w:t>
      </w:r>
      <w:r w:rsidR="004D1186">
        <w:rPr>
          <w:rFonts w:eastAsiaTheme="minorEastAsia"/>
          <w:lang w:eastAsia="zh-CN"/>
        </w:rPr>
        <w:t xml:space="preserve"> PUCCH and </w:t>
      </w:r>
      <w:r w:rsidR="00F80C49">
        <w:rPr>
          <w:rFonts w:eastAsiaTheme="minorEastAsia"/>
          <w:lang w:eastAsia="zh-CN"/>
        </w:rPr>
        <w:t>the</w:t>
      </w:r>
      <w:r w:rsidRPr="0024447A">
        <w:rPr>
          <w:rFonts w:eastAsiaTheme="minorEastAsia"/>
          <w:lang w:eastAsia="zh-CN"/>
        </w:rPr>
        <w:t xml:space="preserve"> 'else' statement </w:t>
      </w:r>
      <w:r w:rsidR="00AC01C2">
        <w:rPr>
          <w:rFonts w:eastAsiaTheme="minorEastAsia" w:hint="eastAsia"/>
          <w:lang w:eastAsia="zh-CN"/>
        </w:rPr>
        <w:t>should</w:t>
      </w:r>
      <w:r w:rsidR="00AC01C2">
        <w:rPr>
          <w:rFonts w:eastAsiaTheme="minorEastAsia"/>
          <w:lang w:eastAsia="zh-CN"/>
        </w:rPr>
        <w:t xml:space="preserve"> </w:t>
      </w:r>
      <w:r w:rsidRPr="0024447A">
        <w:rPr>
          <w:rFonts w:eastAsiaTheme="minorEastAsia"/>
          <w:lang w:eastAsia="zh-CN"/>
        </w:rPr>
        <w:t>be executed</w:t>
      </w:r>
      <w:r w:rsidR="00F80C49">
        <w:rPr>
          <w:rFonts w:eastAsiaTheme="minorEastAsia"/>
          <w:lang w:eastAsia="zh-CN"/>
        </w:rPr>
        <w:t xml:space="preserve"> when</w:t>
      </w:r>
      <w:r w:rsidR="00F80C49" w:rsidRPr="0024447A">
        <w:rPr>
          <w:rFonts w:eastAsiaTheme="minorEastAsia"/>
          <w:lang w:eastAsia="zh-CN"/>
        </w:rPr>
        <w:t xml:space="preserve"> the '</w:t>
      </w:r>
      <w:r w:rsidR="00F80C49" w:rsidRPr="00DE38D0">
        <w:rPr>
          <w:rFonts w:eastAsiaTheme="minorEastAsia"/>
          <w:highlight w:val="yellow"/>
          <w:lang w:eastAsia="zh-CN"/>
        </w:rPr>
        <w:t>UCI</w:t>
      </w:r>
      <w:r w:rsidR="00F80C49" w:rsidRPr="0024447A">
        <w:rPr>
          <w:rFonts w:eastAsiaTheme="minorEastAsia"/>
          <w:lang w:eastAsia="zh-CN"/>
        </w:rPr>
        <w:t>' includes SL HARQ-ACK</w:t>
      </w:r>
      <w:r w:rsidRPr="0024447A">
        <w:rPr>
          <w:rFonts w:eastAsiaTheme="minorEastAsia"/>
          <w:lang w:eastAsia="zh-CN"/>
        </w:rPr>
        <w:t xml:space="preserve">. </w:t>
      </w:r>
      <w:r>
        <w:rPr>
          <w:rFonts w:eastAsiaTheme="minorEastAsia"/>
          <w:lang w:eastAsia="zh-CN"/>
        </w:rPr>
        <w:t>H</w:t>
      </w:r>
      <w:r w:rsidRPr="0024447A">
        <w:rPr>
          <w:rFonts w:eastAsiaTheme="minorEastAsia"/>
          <w:lang w:eastAsia="zh-CN"/>
        </w:rPr>
        <w:t xml:space="preserve">owever, UE should determine the PUCCH to </w:t>
      </w:r>
      <w:r>
        <w:rPr>
          <w:rFonts w:eastAsiaTheme="minorEastAsia"/>
          <w:lang w:eastAsia="zh-CN"/>
        </w:rPr>
        <w:t xml:space="preserve">transmit </w:t>
      </w:r>
      <w:r w:rsidRPr="0024447A">
        <w:rPr>
          <w:rFonts w:eastAsiaTheme="minorEastAsia"/>
          <w:lang w:eastAsia="zh-CN"/>
        </w:rPr>
        <w:t xml:space="preserve">based on the </w:t>
      </w:r>
      <w:r>
        <w:rPr>
          <w:rFonts w:eastAsiaTheme="minorEastAsia"/>
          <w:lang w:eastAsia="zh-CN"/>
        </w:rPr>
        <w:t>last</w:t>
      </w:r>
      <w:r w:rsidRPr="0024447A">
        <w:rPr>
          <w:rFonts w:eastAsiaTheme="minorEastAsia"/>
          <w:lang w:eastAsia="zh-CN"/>
        </w:rPr>
        <w:t xml:space="preserve"> DCI</w:t>
      </w:r>
      <w:r w:rsidR="007F1ADA">
        <w:rPr>
          <w:rFonts w:eastAsiaTheme="minorEastAsia"/>
          <w:lang w:eastAsia="zh-CN"/>
        </w:rPr>
        <w:t xml:space="preserve"> format 3_0</w:t>
      </w:r>
      <w:r>
        <w:rPr>
          <w:rFonts w:eastAsiaTheme="minorEastAsia"/>
          <w:lang w:eastAsia="zh-CN"/>
        </w:rPr>
        <w:t xml:space="preserve"> instead of </w:t>
      </w:r>
      <w:r w:rsidRPr="0024447A">
        <w:rPr>
          <w:rFonts w:eastAsiaTheme="minorEastAsia"/>
          <w:lang w:eastAsia="zh-CN"/>
        </w:rPr>
        <w:t>compar</w:t>
      </w:r>
      <w:r>
        <w:rPr>
          <w:rFonts w:eastAsiaTheme="minorEastAsia"/>
          <w:lang w:eastAsia="zh-CN"/>
        </w:rPr>
        <w:t>ing</w:t>
      </w:r>
      <w:r w:rsidRPr="0024447A">
        <w:rPr>
          <w:rFonts w:eastAsiaTheme="minorEastAsia"/>
          <w:lang w:eastAsia="zh-CN"/>
        </w:rPr>
        <w:t xml:space="preserve"> the priorit</w:t>
      </w:r>
      <w:r w:rsidR="007630BD">
        <w:rPr>
          <w:rFonts w:eastAsiaTheme="minorEastAsia"/>
          <w:lang w:eastAsia="zh-CN"/>
        </w:rPr>
        <w:t>ies</w:t>
      </w:r>
      <w:r>
        <w:rPr>
          <w:rFonts w:eastAsiaTheme="minorEastAsia"/>
          <w:lang w:eastAsia="zh-CN"/>
        </w:rPr>
        <w:t>.</w:t>
      </w:r>
    </w:p>
    <w:p w14:paraId="74F96A59" w14:textId="72745353" w:rsidR="009F22BF" w:rsidRDefault="00A10C11" w:rsidP="00785321">
      <w:pPr>
        <w:pStyle w:val="a1"/>
        <w:spacing w:before="120"/>
        <w:jc w:val="center"/>
        <w:rPr>
          <w:rFonts w:eastAsiaTheme="minorEastAsia"/>
          <w:lang w:eastAsia="zh-CN"/>
        </w:rPr>
      </w:pPr>
      <w:bookmarkStart w:id="11" w:name="_Ref86857782"/>
      <w:r w:rsidRPr="00A10C11">
        <w:rPr>
          <w:b/>
          <w:bCs/>
        </w:rPr>
        <w:t xml:space="preserve">Table </w:t>
      </w:r>
      <w:r w:rsidRPr="00A10C11">
        <w:rPr>
          <w:b/>
          <w:bCs/>
        </w:rPr>
        <w:fldChar w:fldCharType="begin"/>
      </w:r>
      <w:r w:rsidRPr="00A10C11">
        <w:rPr>
          <w:b/>
          <w:bCs/>
        </w:rPr>
        <w:instrText xml:space="preserve"> SEQ Table \* ARABIC </w:instrText>
      </w:r>
      <w:r w:rsidRPr="00A10C11">
        <w:rPr>
          <w:b/>
          <w:bCs/>
        </w:rPr>
        <w:fldChar w:fldCharType="separate"/>
      </w:r>
      <w:r w:rsidRPr="00A10C11">
        <w:rPr>
          <w:b/>
          <w:bCs/>
          <w:noProof/>
        </w:rPr>
        <w:t>1</w:t>
      </w:r>
      <w:r w:rsidRPr="00A10C11">
        <w:rPr>
          <w:b/>
          <w:bCs/>
        </w:rPr>
        <w:fldChar w:fldCharType="end"/>
      </w:r>
      <w:bookmarkEnd w:id="11"/>
      <w:r w:rsidRPr="00A10C11">
        <w:rPr>
          <w:b/>
          <w:bCs/>
        </w:rPr>
        <w:t>.</w:t>
      </w:r>
      <w:r>
        <w:rPr>
          <w:b/>
          <w:bCs/>
        </w:rPr>
        <w:t xml:space="preserve"> </w:t>
      </w:r>
      <w:r w:rsidRPr="00785321">
        <w:rPr>
          <w:rFonts w:eastAsiaTheme="minorEastAsia"/>
          <w:b/>
          <w:bCs/>
          <w:lang w:eastAsia="zh-CN"/>
        </w:rPr>
        <w:t>SL HARQ-ACK and Uu HARQ-ACK/CSI/RS</w:t>
      </w:r>
    </w:p>
    <w:tbl>
      <w:tblPr>
        <w:tblStyle w:val="aff1"/>
        <w:tblW w:w="0" w:type="auto"/>
        <w:tblLook w:val="04A0" w:firstRow="1" w:lastRow="0" w:firstColumn="1" w:lastColumn="0" w:noHBand="0" w:noVBand="1"/>
      </w:tblPr>
      <w:tblGrid>
        <w:gridCol w:w="9060"/>
      </w:tblGrid>
      <w:tr w:rsidR="009F22BF" w14:paraId="1FFAD964" w14:textId="77777777" w:rsidTr="00370482">
        <w:tc>
          <w:tcPr>
            <w:tcW w:w="9060" w:type="dxa"/>
          </w:tcPr>
          <w:p w14:paraId="2ED1E55C" w14:textId="77777777" w:rsidR="009F22BF" w:rsidRDefault="009F22BF" w:rsidP="00370482">
            <w:pPr>
              <w:rPr>
                <w:rFonts w:eastAsiaTheme="minorEastAsia"/>
                <w:lang w:eastAsia="zh-CN"/>
              </w:rPr>
            </w:pPr>
            <w:r w:rsidRPr="00E631A5">
              <w:rPr>
                <w:rFonts w:eastAsiaTheme="minorEastAsia" w:hint="eastAsia"/>
                <w:highlight w:val="cyan"/>
                <w:lang w:eastAsia="zh-CN"/>
              </w:rPr>
              <w:t>3</w:t>
            </w:r>
            <w:r w:rsidRPr="00E631A5">
              <w:rPr>
                <w:rFonts w:eastAsiaTheme="minorEastAsia"/>
                <w:highlight w:val="cyan"/>
                <w:lang w:eastAsia="zh-CN"/>
              </w:rPr>
              <w:t>8.213</w:t>
            </w:r>
          </w:p>
          <w:p w14:paraId="4558C161" w14:textId="77777777" w:rsidR="009F22BF" w:rsidRPr="001E596C" w:rsidRDefault="009F22BF" w:rsidP="00370482">
            <w:pPr>
              <w:rPr>
                <w:rFonts w:eastAsiaTheme="minorEastAsia"/>
                <w:lang w:eastAsia="zh-CN"/>
              </w:rPr>
            </w:pPr>
            <w:r w:rsidRPr="001E596C">
              <w:rPr>
                <w:rFonts w:eastAsiaTheme="minorEastAsia"/>
                <w:lang w:eastAsia="zh-CN"/>
              </w:rPr>
              <w:t>9</w:t>
            </w:r>
            <w:r w:rsidRPr="001E596C">
              <w:rPr>
                <w:rFonts w:eastAsiaTheme="minorEastAsia"/>
                <w:lang w:eastAsia="zh-CN"/>
              </w:rPr>
              <w:tab/>
              <w:t>UE procedure for reporting control information</w:t>
            </w:r>
          </w:p>
          <w:p w14:paraId="78FF8099" w14:textId="77777777" w:rsidR="009F22BF" w:rsidRPr="00003BA9" w:rsidRDefault="009F22BF" w:rsidP="00370482">
            <w:pPr>
              <w:jc w:val="center"/>
              <w:rPr>
                <w:rFonts w:ascii="Times" w:eastAsiaTheme="minorEastAsia" w:hAnsi="Times" w:cs="Gulim"/>
                <w:lang w:eastAsia="zh-CN"/>
              </w:rPr>
            </w:pPr>
            <w:r w:rsidRPr="00CF194D">
              <w:rPr>
                <w:rFonts w:eastAsiaTheme="minorEastAsia" w:hint="eastAsia"/>
                <w:color w:val="FF0000"/>
                <w:lang w:eastAsia="zh-CN"/>
              </w:rPr>
              <w:t>=</w:t>
            </w:r>
            <w:r w:rsidRPr="00CF194D">
              <w:rPr>
                <w:rFonts w:eastAsiaTheme="minorEastAsia"/>
                <w:color w:val="FF0000"/>
                <w:lang w:eastAsia="zh-CN"/>
              </w:rPr>
              <w:t>==omitted===</w:t>
            </w:r>
          </w:p>
          <w:p w14:paraId="7CF57007" w14:textId="77777777" w:rsidR="009F22BF" w:rsidRDefault="009F22BF" w:rsidP="00370482">
            <w:pPr>
              <w:rPr>
                <w:rFonts w:ascii="Times" w:eastAsia="Malgun Gothic" w:hAnsi="Times" w:cs="Gulim"/>
                <w:szCs w:val="20"/>
                <w:lang w:eastAsia="zh-CN"/>
              </w:rPr>
            </w:pPr>
            <w:r>
              <w:rPr>
                <w:rFonts w:ascii="Times" w:eastAsia="Malgun Gothic" w:hAnsi="Times" w:cs="Gulim"/>
                <w:lang w:eastAsia="zh-CN"/>
              </w:rPr>
              <w:t xml:space="preserve">When a UE determines overlapping for </w:t>
            </w:r>
            <w:r w:rsidRPr="00003BA9">
              <w:rPr>
                <w:rFonts w:ascii="Times" w:eastAsia="Malgun Gothic" w:hAnsi="Times" w:cs="Gulim"/>
                <w:highlight w:val="green"/>
                <w:lang w:eastAsia="zh-CN"/>
              </w:rPr>
              <w:t>PUCCH transmissions with SL HARQ-ACK</w:t>
            </w:r>
            <w:r>
              <w:rPr>
                <w:rFonts w:ascii="Times" w:eastAsia="Malgun Gothic" w:hAnsi="Times" w:cs="Gulim"/>
                <w:lang w:eastAsia="zh-CN"/>
              </w:rPr>
              <w:t xml:space="preserve"> reports and PUSCH of smaller priority index, </w:t>
            </w:r>
            <w:r>
              <w:t xml:space="preserve">including repetitions if any, </w:t>
            </w:r>
            <w:r>
              <w:rPr>
                <w:rFonts w:ascii="Times" w:eastAsia="Malgun Gothic" w:hAnsi="Times" w:cs="Gulim"/>
                <w:lang w:eastAsia="zh-CN"/>
              </w:rPr>
              <w:t xml:space="preserve">after resolving the overlapping PUCCH other than PUCCH transmissions with SL HARQ-ACK reports and/or PUSCH transmissions, </w:t>
            </w:r>
            <w:r w:rsidRPr="007B5993">
              <w:rPr>
                <w:rFonts w:ascii="Times" w:eastAsia="Malgun Gothic" w:hAnsi="Times" w:cs="Gulim"/>
                <w:lang w:eastAsia="zh-CN"/>
              </w:rPr>
              <w:t>if the PUSCH includes no</w:t>
            </w:r>
            <w:r w:rsidRPr="00003BA9">
              <w:rPr>
                <w:rFonts w:ascii="Times" w:eastAsia="Malgun Gothic" w:hAnsi="Times" w:cs="Gulim"/>
                <w:highlight w:val="yellow"/>
                <w:lang w:eastAsia="zh-CN"/>
              </w:rPr>
              <w:t xml:space="preserve"> UCI</w:t>
            </w:r>
            <w:r>
              <w:rPr>
                <w:rFonts w:ascii="Times" w:eastAsia="Malgun Gothic" w:hAnsi="Times" w:cs="Gulim"/>
                <w:lang w:eastAsia="zh-CN"/>
              </w:rPr>
              <w:t xml:space="preserve">, the UE resolves the overlapping for </w:t>
            </w:r>
            <w:r w:rsidRPr="00230BC3">
              <w:rPr>
                <w:rFonts w:ascii="Times" w:eastAsia="Malgun Gothic" w:hAnsi="Times" w:cs="Gulim"/>
                <w:lang w:eastAsia="zh-CN"/>
              </w:rPr>
              <w:t xml:space="preserve">PUCCH transmissions with </w:t>
            </w:r>
            <w:r w:rsidRPr="004603A7">
              <w:rPr>
                <w:rFonts w:ascii="Times" w:eastAsia="Malgun Gothic" w:hAnsi="Times" w:cs="Gulim"/>
                <w:highlight w:val="green"/>
                <w:lang w:eastAsia="zh-CN"/>
              </w:rPr>
              <w:t>SL HARQ-ACK</w:t>
            </w:r>
            <w:r w:rsidRPr="00230BC3">
              <w:rPr>
                <w:rFonts w:ascii="Times" w:eastAsia="Malgun Gothic" w:hAnsi="Times" w:cs="Gulim"/>
                <w:lang w:eastAsia="zh-CN"/>
              </w:rPr>
              <w:t xml:space="preserve"> reports</w:t>
            </w:r>
            <w:r>
              <w:rPr>
                <w:rFonts w:ascii="Times" w:eastAsia="Malgun Gothic" w:hAnsi="Times" w:cs="Gulim"/>
                <w:lang w:eastAsia="zh-CN"/>
              </w:rPr>
              <w:t xml:space="preserve"> and PUSCH of smaller priority index as described in clauses 9.2.5 and 9.2.6.</w:t>
            </w:r>
          </w:p>
          <w:p w14:paraId="6ED7C5E2" w14:textId="77777777" w:rsidR="009F22BF" w:rsidRDefault="009F22BF" w:rsidP="00370482">
            <w:pPr>
              <w:rPr>
                <w:szCs w:val="20"/>
                <w:lang w:val="en-GB"/>
              </w:rPr>
            </w:pPr>
          </w:p>
          <w:p w14:paraId="66CF6D5B" w14:textId="77777777" w:rsidR="009F22BF" w:rsidRPr="00EA3F5D" w:rsidRDefault="009F22BF" w:rsidP="00370482">
            <w:pPr>
              <w:pStyle w:val="B10"/>
              <w:ind w:left="0" w:firstLine="0"/>
              <w:jc w:val="both"/>
            </w:pPr>
            <w:bookmarkStart w:id="12" w:name="_Toc45699207"/>
            <w:bookmarkStart w:id="13" w:name="_Toc83289679"/>
            <w:r w:rsidRPr="00EA3F5D">
              <w:t>9.2.5.0</w:t>
            </w:r>
            <w:r w:rsidRPr="00EA3F5D">
              <w:tab/>
              <w:t xml:space="preserve">UE procedure for prioritization between </w:t>
            </w:r>
            <w:r w:rsidRPr="00003BA9">
              <w:rPr>
                <w:highlight w:val="green"/>
              </w:rPr>
              <w:t>SL HARQ-ACK information</w:t>
            </w:r>
            <w:r w:rsidRPr="00EA3F5D">
              <w:t xml:space="preserve"> in a PUCCH and </w:t>
            </w:r>
            <w:r w:rsidRPr="00003BA9">
              <w:rPr>
                <w:highlight w:val="yellow"/>
              </w:rPr>
              <w:t>UCI</w:t>
            </w:r>
            <w:r w:rsidRPr="00EA3F5D">
              <w:t xml:space="preserve"> in a PUCCH</w:t>
            </w:r>
            <w:bookmarkEnd w:id="12"/>
            <w:bookmarkEnd w:id="13"/>
          </w:p>
          <w:p w14:paraId="3EA31872" w14:textId="77777777" w:rsidR="009F22BF" w:rsidRDefault="009F22BF" w:rsidP="00370482">
            <w:pPr>
              <w:jc w:val="both"/>
              <w:rPr>
                <w:rFonts w:eastAsia="宋体"/>
                <w:lang w:eastAsia="zh-CN"/>
              </w:rPr>
            </w:pPr>
            <w:r>
              <w:rPr>
                <w:lang w:eastAsia="zh-CN"/>
              </w:rPr>
              <w:t>The priority value of a PUCCH transmission is as described in clause 16.2.4.3.1.</w:t>
            </w:r>
          </w:p>
          <w:p w14:paraId="11EDA5D5" w14:textId="77777777" w:rsidR="009F22BF" w:rsidRDefault="009F22BF" w:rsidP="00370482">
            <w:pPr>
              <w:jc w:val="both"/>
              <w:rPr>
                <w:rFonts w:eastAsia="Malgun Gothic"/>
              </w:rPr>
            </w:pPr>
            <w:r>
              <w:rPr>
                <w:rFonts w:eastAsia="Malgun Gothic"/>
              </w:rPr>
              <w:t xml:space="preserve">For prioritization between </w:t>
            </w:r>
            <w:r w:rsidRPr="00003BA9">
              <w:rPr>
                <w:rFonts w:eastAsia="Malgun Gothic"/>
                <w:highlight w:val="green"/>
              </w:rPr>
              <w:t>SL HARQ-ACK information</w:t>
            </w:r>
            <w:r>
              <w:rPr>
                <w:rFonts w:eastAsia="Malgun Gothic"/>
              </w:rPr>
              <w:t xml:space="preserve"> in a first PUCCH and </w:t>
            </w:r>
            <w:r w:rsidRPr="00003BA9">
              <w:rPr>
                <w:rFonts w:eastAsia="Malgun Gothic"/>
                <w:highlight w:val="yellow"/>
              </w:rPr>
              <w:t>UCI</w:t>
            </w:r>
            <w:r>
              <w:rPr>
                <w:rFonts w:eastAsia="Malgun Gothic"/>
              </w:rPr>
              <w:t xml:space="preserve"> in a second PUCCH</w:t>
            </w:r>
          </w:p>
          <w:p w14:paraId="64FF9CBE" w14:textId="77777777" w:rsidR="009F22BF" w:rsidRDefault="009F22BF" w:rsidP="00370482">
            <w:pPr>
              <w:pStyle w:val="B10"/>
              <w:rPr>
                <w:rFonts w:eastAsia="Malgun Gothic"/>
                <w:lang w:eastAsia="en-US"/>
              </w:rPr>
            </w:pPr>
            <w:r>
              <w:rPr>
                <w:rFonts w:eastAsia="Malgun Gothic"/>
              </w:rPr>
              <w:t>-</w:t>
            </w:r>
            <w:r>
              <w:rPr>
                <w:rFonts w:eastAsia="Malgun Gothic"/>
              </w:rPr>
              <w:tab/>
              <w:t xml:space="preserve">if the second PUCCH has priority index 1, </w:t>
            </w:r>
          </w:p>
          <w:p w14:paraId="3D2CFFFD" w14:textId="77777777" w:rsidR="009F22BF" w:rsidRDefault="009F22BF" w:rsidP="00370482">
            <w:pPr>
              <w:pStyle w:val="B2"/>
              <w:rPr>
                <w:rFonts w:eastAsia="MS Mincho"/>
              </w:rPr>
            </w:pPr>
            <w:r>
              <w:rPr>
                <w:rFonts w:eastAsia="Malgun Gothic"/>
              </w:rPr>
              <w:t>-</w:t>
            </w:r>
            <w:r>
              <w:rPr>
                <w:rFonts w:eastAsia="Malgun Gothic"/>
              </w:rPr>
              <w:tab/>
              <w:t xml:space="preserve">if </w:t>
            </w:r>
            <w:r>
              <w:rPr>
                <w:rFonts w:eastAsia="MS Mincho"/>
                <w:i/>
                <w:iCs/>
              </w:rPr>
              <w:t>sl-PriorityThreshold</w:t>
            </w:r>
            <w:r>
              <w:rPr>
                <w:rFonts w:eastAsia="MS Mincho"/>
                <w:i/>
                <w:iCs/>
                <w:lang w:val="en-US"/>
              </w:rPr>
              <w:t>-</w:t>
            </w:r>
            <w:r>
              <w:rPr>
                <w:rFonts w:eastAsia="MS Mincho"/>
                <w:i/>
                <w:iCs/>
              </w:rPr>
              <w:t>UL</w:t>
            </w:r>
            <w:r>
              <w:rPr>
                <w:rFonts w:eastAsia="MS Mincho"/>
                <w:i/>
                <w:iCs/>
                <w:lang w:val="en-US"/>
              </w:rPr>
              <w:t>-</w:t>
            </w:r>
            <w:r>
              <w:rPr>
                <w:rFonts w:eastAsia="MS Mincho"/>
                <w:i/>
                <w:iCs/>
              </w:rPr>
              <w:t>URLLC</w:t>
            </w:r>
            <w:r>
              <w:rPr>
                <w:rFonts w:eastAsia="MS Mincho"/>
              </w:rPr>
              <w:t xml:space="preserve"> is provided</w:t>
            </w:r>
          </w:p>
          <w:p w14:paraId="02655405" w14:textId="77777777" w:rsidR="009F22BF" w:rsidRDefault="009F22BF" w:rsidP="00370482">
            <w:pPr>
              <w:pStyle w:val="B3"/>
              <w:rPr>
                <w:rFonts w:eastAsia="Malgun Gothic"/>
              </w:rPr>
            </w:pPr>
            <w:r>
              <w:rPr>
                <w:rFonts w:eastAsia="Malgun Gothic"/>
              </w:rPr>
              <w:lastRenderedPageBreak/>
              <w:t>-</w:t>
            </w:r>
            <w:r>
              <w:rPr>
                <w:rFonts w:eastAsia="Malgun Gothic"/>
              </w:rPr>
              <w:tab/>
              <w:t xml:space="preserve">the UE transmits the first PUCCH if a smallest priority value of the first PUCCH is smaller than </w:t>
            </w:r>
            <w:r>
              <w:rPr>
                <w:rFonts w:eastAsia="MS Mincho"/>
                <w:i/>
                <w:iCs/>
              </w:rPr>
              <w:t>sl-PriorityThreshold</w:t>
            </w:r>
            <w:r>
              <w:rPr>
                <w:rFonts w:eastAsia="MS Mincho"/>
                <w:i/>
                <w:iCs/>
                <w:lang w:val="en-US"/>
              </w:rPr>
              <w:t>-</w:t>
            </w:r>
            <w:r>
              <w:rPr>
                <w:rFonts w:eastAsia="MS Mincho"/>
                <w:i/>
                <w:iCs/>
              </w:rPr>
              <w:t>UL</w:t>
            </w:r>
            <w:r>
              <w:rPr>
                <w:rFonts w:eastAsia="MS Mincho"/>
                <w:i/>
                <w:iCs/>
                <w:lang w:val="en-US"/>
              </w:rPr>
              <w:t>-</w:t>
            </w:r>
            <w:r>
              <w:rPr>
                <w:rFonts w:eastAsia="MS Mincho"/>
                <w:i/>
                <w:iCs/>
              </w:rPr>
              <w:t>URLLC</w:t>
            </w:r>
            <w:r>
              <w:rPr>
                <w:rFonts w:eastAsia="MS Mincho"/>
                <w:iCs/>
              </w:rPr>
              <w:t>;</w:t>
            </w:r>
            <w:r>
              <w:rPr>
                <w:rFonts w:eastAsia="MS Mincho"/>
              </w:rPr>
              <w:t xml:space="preserve"> otherwise, the UE transmits the second PUCCH</w:t>
            </w:r>
          </w:p>
          <w:p w14:paraId="045505C2" w14:textId="77777777" w:rsidR="009F22BF" w:rsidRDefault="009F22BF" w:rsidP="00370482">
            <w:pPr>
              <w:pStyle w:val="B2"/>
              <w:rPr>
                <w:rFonts w:eastAsia="MS Mincho"/>
              </w:rPr>
            </w:pPr>
            <w:r>
              <w:rPr>
                <w:rFonts w:eastAsia="MS Mincho"/>
              </w:rPr>
              <w:t>-</w:t>
            </w:r>
            <w:r>
              <w:rPr>
                <w:rFonts w:eastAsia="MS Mincho"/>
              </w:rPr>
              <w:tab/>
              <w:t>else</w:t>
            </w:r>
          </w:p>
          <w:p w14:paraId="4CCA90F6" w14:textId="77777777" w:rsidR="009F22BF" w:rsidRDefault="009F22BF" w:rsidP="00370482">
            <w:pPr>
              <w:pStyle w:val="B3"/>
              <w:rPr>
                <w:rFonts w:eastAsia="MS Mincho"/>
              </w:rPr>
            </w:pPr>
            <w:r>
              <w:rPr>
                <w:rFonts w:eastAsia="MS Mincho"/>
              </w:rPr>
              <w:t>-</w:t>
            </w:r>
            <w:r>
              <w:rPr>
                <w:rFonts w:eastAsia="MS Mincho"/>
              </w:rPr>
              <w:tab/>
              <w:t>the UE transmits the second PUCCH</w:t>
            </w:r>
          </w:p>
          <w:p w14:paraId="122801A8" w14:textId="77777777" w:rsidR="009F22BF" w:rsidRDefault="009F22BF" w:rsidP="00370482">
            <w:pPr>
              <w:pStyle w:val="B10"/>
              <w:rPr>
                <w:rFonts w:eastAsia="MS Mincho"/>
              </w:rPr>
            </w:pPr>
            <w:r>
              <w:rPr>
                <w:rFonts w:eastAsia="MS Mincho"/>
              </w:rPr>
              <w:t>-</w:t>
            </w:r>
            <w:r>
              <w:rPr>
                <w:rFonts w:eastAsia="MS Mincho"/>
              </w:rPr>
              <w:tab/>
              <w:t>else</w:t>
            </w:r>
          </w:p>
          <w:p w14:paraId="23D43B7C" w14:textId="77777777" w:rsidR="009F22BF" w:rsidRPr="00E631A5" w:rsidRDefault="009F22BF" w:rsidP="00370482">
            <w:pPr>
              <w:pStyle w:val="B2"/>
              <w:rPr>
                <w:rFonts w:eastAsia="MS Mincho"/>
              </w:rPr>
            </w:pPr>
            <w:r>
              <w:rPr>
                <w:rFonts w:eastAsia="Malgun Gothic"/>
              </w:rPr>
              <w:t>-</w:t>
            </w:r>
            <w:r>
              <w:rPr>
                <w:rFonts w:eastAsia="Malgun Gothic"/>
              </w:rPr>
              <w:tab/>
              <w:t xml:space="preserve">the UE transmits the first PUCCH if the smallest priority value of the first PUCCH is smaller than </w:t>
            </w:r>
            <w:r>
              <w:rPr>
                <w:rFonts w:eastAsia="MS Mincho"/>
                <w:i/>
              </w:rPr>
              <w:t>sl-PriorityThreshold</w:t>
            </w:r>
            <w:r>
              <w:rPr>
                <w:rFonts w:eastAsia="MS Mincho"/>
                <w:iCs/>
              </w:rPr>
              <w:t>;</w:t>
            </w:r>
            <w:r>
              <w:rPr>
                <w:rFonts w:eastAsia="MS Mincho"/>
                <w:i/>
              </w:rPr>
              <w:t xml:space="preserve"> </w:t>
            </w:r>
            <w:r>
              <w:rPr>
                <w:rFonts w:eastAsia="MS Mincho"/>
              </w:rPr>
              <w:t>otherwise, the UE transmits the second PUCCH</w:t>
            </w:r>
          </w:p>
        </w:tc>
      </w:tr>
    </w:tbl>
    <w:p w14:paraId="24D2AB45" w14:textId="12D7E954" w:rsidR="00693284" w:rsidRDefault="00693284" w:rsidP="00785321">
      <w:pPr>
        <w:pStyle w:val="a1"/>
        <w:spacing w:before="12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addition, i</w:t>
      </w:r>
      <w:r w:rsidRPr="00693284">
        <w:rPr>
          <w:rFonts w:eastAsiaTheme="minorEastAsia"/>
          <w:lang w:eastAsia="zh-CN"/>
        </w:rPr>
        <w:t>n 38.321</w:t>
      </w:r>
      <w:r w:rsidR="00A10C11">
        <w:rPr>
          <w:rFonts w:eastAsiaTheme="minorEastAsia"/>
          <w:lang w:eastAsia="zh-CN"/>
        </w:rPr>
        <w:fldChar w:fldCharType="begin"/>
      </w:r>
      <w:r w:rsidR="00A10C11">
        <w:rPr>
          <w:rFonts w:eastAsiaTheme="minorEastAsia"/>
          <w:lang w:eastAsia="zh-CN"/>
        </w:rPr>
        <w:instrText xml:space="preserve"> REF _Ref86857403 \n \h </w:instrText>
      </w:r>
      <w:r w:rsidR="00A10C11">
        <w:rPr>
          <w:rFonts w:eastAsiaTheme="minorEastAsia"/>
          <w:lang w:eastAsia="zh-CN"/>
        </w:rPr>
      </w:r>
      <w:r w:rsidR="00A10C11">
        <w:rPr>
          <w:rFonts w:eastAsiaTheme="minorEastAsia"/>
          <w:lang w:eastAsia="zh-CN"/>
        </w:rPr>
        <w:fldChar w:fldCharType="separate"/>
      </w:r>
      <w:r w:rsidR="00A10C11">
        <w:rPr>
          <w:rFonts w:eastAsiaTheme="minorEastAsia"/>
          <w:lang w:eastAsia="zh-CN"/>
        </w:rPr>
        <w:t>[5]</w:t>
      </w:r>
      <w:r w:rsidR="00A10C11">
        <w:rPr>
          <w:rFonts w:eastAsiaTheme="minorEastAsia"/>
          <w:lang w:eastAsia="zh-CN"/>
        </w:rPr>
        <w:fldChar w:fldCharType="end"/>
      </w:r>
      <w:r w:rsidRPr="00693284">
        <w:rPr>
          <w:rFonts w:eastAsiaTheme="minorEastAsia"/>
          <w:lang w:eastAsia="zh-CN"/>
        </w:rPr>
        <w:t>, it is specified that for a scheduled PUSCH, if there is no UL-SCH data/A-CSI to transmit and there is no UCI to be multiplexed on the PUSCH, UE does not need to transmit</w:t>
      </w:r>
      <w:r w:rsidR="004603A7">
        <w:rPr>
          <w:rFonts w:eastAsiaTheme="minorEastAsia"/>
          <w:lang w:eastAsia="zh-CN"/>
        </w:rPr>
        <w:t xml:space="preserve"> the</w:t>
      </w:r>
      <w:r w:rsidRPr="00693284">
        <w:rPr>
          <w:rFonts w:eastAsiaTheme="minorEastAsia"/>
          <w:lang w:eastAsia="zh-CN"/>
        </w:rPr>
        <w:t xml:space="preserve"> PUSCH (which is the so-called ‘UL skipping’</w:t>
      </w:r>
      <w:r w:rsidR="00F74883">
        <w:rPr>
          <w:rFonts w:eastAsiaTheme="minorEastAsia"/>
          <w:lang w:eastAsia="zh-CN"/>
        </w:rPr>
        <w:t xml:space="preserve"> behavior</w:t>
      </w:r>
      <w:r w:rsidRPr="00693284">
        <w:rPr>
          <w:rFonts w:eastAsiaTheme="minorEastAsia"/>
          <w:lang w:eastAsia="zh-CN"/>
        </w:rPr>
        <w:t xml:space="preserve">). If SL HARQ-ACK is considered as UCI, this rule is also true that UE </w:t>
      </w:r>
      <w:r w:rsidR="004A7A62">
        <w:rPr>
          <w:rFonts w:eastAsiaTheme="minorEastAsia"/>
          <w:lang w:eastAsia="zh-CN"/>
        </w:rPr>
        <w:t>should</w:t>
      </w:r>
      <w:r w:rsidRPr="00693284">
        <w:rPr>
          <w:rFonts w:eastAsiaTheme="minorEastAsia"/>
          <w:lang w:eastAsia="zh-CN"/>
        </w:rPr>
        <w:t xml:space="preserve"> skip the PUSCH when there is no SL HARQ-ACK to be multiplexed on the PUSCH</w:t>
      </w:r>
      <w:r>
        <w:rPr>
          <w:rFonts w:eastAsiaTheme="minorEastAsia"/>
          <w:lang w:eastAsia="zh-CN"/>
        </w:rPr>
        <w:t xml:space="preserve">. </w:t>
      </w:r>
      <w:r w:rsidR="004A7A62">
        <w:rPr>
          <w:rFonts w:eastAsiaTheme="minorEastAsia"/>
          <w:lang w:eastAsia="zh-CN"/>
        </w:rPr>
        <w:t>If not</w:t>
      </w:r>
      <w:r>
        <w:rPr>
          <w:rFonts w:eastAsiaTheme="minorEastAsia"/>
          <w:lang w:eastAsia="zh-CN"/>
        </w:rPr>
        <w:t xml:space="preserve">, it should be further discussed whether UE should drop the PUSCH in the absence of Uu UCI </w:t>
      </w:r>
      <w:r>
        <w:rPr>
          <w:rFonts w:eastAsiaTheme="minorEastAsia" w:hint="eastAsia"/>
          <w:lang w:eastAsia="zh-CN"/>
        </w:rPr>
        <w:t>that</w:t>
      </w:r>
      <w:r>
        <w:rPr>
          <w:rFonts w:eastAsiaTheme="minorEastAsia"/>
          <w:lang w:eastAsia="zh-CN"/>
        </w:rPr>
        <w:t xml:space="preserve"> can be multiplexed on the PUSCH but </w:t>
      </w:r>
      <w:r w:rsidR="00A73A28">
        <w:rPr>
          <w:rFonts w:eastAsiaTheme="minorEastAsia"/>
          <w:lang w:eastAsia="zh-CN"/>
        </w:rPr>
        <w:t xml:space="preserve">has </w:t>
      </w:r>
      <w:r w:rsidR="007D6E40">
        <w:rPr>
          <w:rFonts w:eastAsiaTheme="minorEastAsia"/>
          <w:lang w:eastAsia="zh-CN"/>
        </w:rPr>
        <w:t>multiplexed</w:t>
      </w:r>
      <w:r>
        <w:rPr>
          <w:rFonts w:eastAsiaTheme="minorEastAsia"/>
          <w:lang w:eastAsia="zh-CN"/>
        </w:rPr>
        <w:t xml:space="preserve"> SL HARQ-ACK.</w:t>
      </w:r>
    </w:p>
    <w:p w14:paraId="341DDAF0" w14:textId="63E426AE" w:rsidR="009F22BF" w:rsidRPr="00A10C11" w:rsidRDefault="00A10C11" w:rsidP="00785321">
      <w:pPr>
        <w:pStyle w:val="af1"/>
        <w:jc w:val="center"/>
        <w:rPr>
          <w:rFonts w:eastAsiaTheme="minorEastAsia"/>
          <w:b/>
          <w:bCs/>
          <w:lang w:eastAsia="zh-CN"/>
        </w:rPr>
      </w:pPr>
      <w:r w:rsidRPr="00A10C11">
        <w:rPr>
          <w:b/>
          <w:bCs/>
        </w:rPr>
        <w:t xml:space="preserve">Table </w:t>
      </w:r>
      <w:r w:rsidRPr="00A10C11">
        <w:rPr>
          <w:b/>
          <w:bCs/>
        </w:rPr>
        <w:fldChar w:fldCharType="begin"/>
      </w:r>
      <w:r w:rsidRPr="00A10C11">
        <w:rPr>
          <w:b/>
          <w:bCs/>
        </w:rPr>
        <w:instrText xml:space="preserve"> SEQ Table \* ARABIC </w:instrText>
      </w:r>
      <w:r w:rsidRPr="00A10C11">
        <w:rPr>
          <w:b/>
          <w:bCs/>
        </w:rPr>
        <w:fldChar w:fldCharType="separate"/>
      </w:r>
      <w:r w:rsidR="00785321">
        <w:rPr>
          <w:b/>
          <w:bCs/>
          <w:noProof/>
        </w:rPr>
        <w:t>2</w:t>
      </w:r>
      <w:r w:rsidRPr="00A10C11">
        <w:rPr>
          <w:b/>
          <w:bCs/>
        </w:rPr>
        <w:fldChar w:fldCharType="end"/>
      </w:r>
      <w:r w:rsidRPr="00A10C11">
        <w:rPr>
          <w:b/>
          <w:bCs/>
        </w:rPr>
        <w:t xml:space="preserve">. </w:t>
      </w:r>
      <w:r w:rsidRPr="00A10C11">
        <w:rPr>
          <w:rFonts w:eastAsiaTheme="minorEastAsia"/>
          <w:b/>
          <w:bCs/>
          <w:lang w:eastAsia="zh-CN"/>
        </w:rPr>
        <w:t>UL skipping in MAC layer</w:t>
      </w:r>
    </w:p>
    <w:tbl>
      <w:tblPr>
        <w:tblStyle w:val="aff1"/>
        <w:tblW w:w="0" w:type="auto"/>
        <w:tblLook w:val="04A0" w:firstRow="1" w:lastRow="0" w:firstColumn="1" w:lastColumn="0" w:noHBand="0" w:noVBand="1"/>
      </w:tblPr>
      <w:tblGrid>
        <w:gridCol w:w="9060"/>
      </w:tblGrid>
      <w:tr w:rsidR="009F22BF" w:rsidRPr="002C0471" w14:paraId="5511B1AA" w14:textId="77777777" w:rsidTr="00370482">
        <w:tc>
          <w:tcPr>
            <w:tcW w:w="9060" w:type="dxa"/>
          </w:tcPr>
          <w:p w14:paraId="1201F50C" w14:textId="77777777" w:rsidR="009F22BF" w:rsidRPr="009C4FEA" w:rsidRDefault="009F22BF" w:rsidP="00370482">
            <w:pPr>
              <w:pStyle w:val="xxmsolistparagraph"/>
              <w:wordWrap w:val="0"/>
              <w:autoSpaceDE w:val="0"/>
              <w:autoSpaceDN w:val="0"/>
              <w:spacing w:before="120" w:after="120" w:line="264" w:lineRule="auto"/>
              <w:rPr>
                <w:rFonts w:ascii="Times New Roman" w:eastAsiaTheme="minorEastAsia" w:hAnsi="Times New Roman" w:cs="Times New Roman"/>
                <w:sz w:val="20"/>
                <w:highlight w:val="cyan"/>
              </w:rPr>
            </w:pPr>
            <w:r w:rsidRPr="009C4FEA">
              <w:rPr>
                <w:rFonts w:ascii="Times New Roman" w:eastAsiaTheme="minorEastAsia" w:hAnsi="Times New Roman" w:cs="Times New Roman"/>
                <w:sz w:val="20"/>
                <w:highlight w:val="cyan"/>
              </w:rPr>
              <w:t>38.321</w:t>
            </w:r>
          </w:p>
          <w:p w14:paraId="702288BD" w14:textId="77777777" w:rsidR="009F22BF" w:rsidRDefault="009F22BF" w:rsidP="00370482">
            <w:pPr>
              <w:jc w:val="both"/>
              <w:rPr>
                <w:lang w:eastAsia="ko-KR"/>
              </w:rPr>
            </w:pPr>
            <w:r w:rsidRPr="0044266F">
              <w:rPr>
                <w:lang w:eastAsia="ko-KR"/>
              </w:rPr>
              <w:t>5.4.3.1.3</w:t>
            </w:r>
            <w:r w:rsidRPr="0044266F">
              <w:rPr>
                <w:lang w:eastAsia="ko-KR"/>
              </w:rPr>
              <w:tab/>
              <w:t>Allocation of resources</w:t>
            </w:r>
          </w:p>
          <w:p w14:paraId="77E4A5C4" w14:textId="77777777" w:rsidR="009F22BF" w:rsidRDefault="009F22BF" w:rsidP="00370482">
            <w:pPr>
              <w:jc w:val="both"/>
              <w:rPr>
                <w:szCs w:val="20"/>
                <w:lang w:eastAsia="ko-KR"/>
              </w:rPr>
            </w:pPr>
            <w:r>
              <w:rPr>
                <w:lang w:eastAsia="ko-KR"/>
              </w:rPr>
              <w:t>The MAC entity shall:</w:t>
            </w:r>
          </w:p>
          <w:p w14:paraId="19B85667" w14:textId="77777777" w:rsidR="009F22BF" w:rsidRDefault="009F22BF" w:rsidP="00370482">
            <w:pPr>
              <w:pStyle w:val="B10"/>
              <w:jc w:val="both"/>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4FD76D2E" w14:textId="77777777" w:rsidR="009F22BF" w:rsidRDefault="009F22BF" w:rsidP="00370482">
            <w:pPr>
              <w:pStyle w:val="B2"/>
              <w:jc w:val="both"/>
              <w:rPr>
                <w:lang w:eastAsia="ko-KR"/>
              </w:rPr>
            </w:pPr>
            <w:r w:rsidRPr="0044266F">
              <w:rPr>
                <w:highlight w:val="yellow"/>
                <w:lang w:eastAsia="ko-KR"/>
              </w:rPr>
              <w:t>2&gt;</w:t>
            </w:r>
            <w:r w:rsidRPr="0044266F">
              <w:rPr>
                <w:highlight w:val="yellow"/>
                <w:lang w:eastAsia="ko-KR"/>
              </w:rPr>
              <w:tab/>
              <w:t>if there is no UCI to be multiplexed on this PUSCH transmission as specified in TS 38.213 [6];</w:t>
            </w:r>
            <w:r>
              <w:rPr>
                <w:lang w:eastAsia="ko-KR"/>
              </w:rPr>
              <w:t xml:space="preserve"> and</w:t>
            </w:r>
          </w:p>
          <w:p w14:paraId="16846DA8" w14:textId="77777777" w:rsidR="009F22BF" w:rsidRDefault="009F22BF" w:rsidP="00370482">
            <w:pPr>
              <w:pStyle w:val="B2"/>
              <w:jc w:val="both"/>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14:paraId="716F87BE" w14:textId="77777777" w:rsidR="009F22BF" w:rsidRDefault="009F22BF" w:rsidP="00370482">
            <w:pPr>
              <w:pStyle w:val="B2"/>
              <w:jc w:val="both"/>
              <w:rPr>
                <w:lang w:eastAsia="ko-KR"/>
              </w:rPr>
            </w:pPr>
            <w:r>
              <w:rPr>
                <w:lang w:eastAsia="ko-KR"/>
              </w:rPr>
              <w:t>2&gt;</w:t>
            </w:r>
            <w:r>
              <w:rPr>
                <w:lang w:eastAsia="ko-KR"/>
              </w:rPr>
              <w:tab/>
              <w:t>if the MAC PDU includes zero MAC SDUs</w:t>
            </w:r>
            <w:r>
              <w:rPr>
                <w:noProof/>
              </w:rPr>
              <w:t xml:space="preserve">; </w:t>
            </w:r>
            <w:r>
              <w:rPr>
                <w:lang w:eastAsia="ko-KR"/>
              </w:rPr>
              <w:t>and</w:t>
            </w:r>
          </w:p>
          <w:p w14:paraId="5EB76953" w14:textId="77777777" w:rsidR="009F22BF" w:rsidRDefault="009F22BF" w:rsidP="00370482">
            <w:pPr>
              <w:pStyle w:val="B2"/>
              <w:jc w:val="both"/>
              <w:rPr>
                <w:lang w:eastAsia="ko-KR"/>
              </w:rPr>
            </w:pPr>
            <w:r>
              <w:rPr>
                <w:lang w:eastAsia="ko-KR"/>
              </w:rPr>
              <w:t>2&gt;</w:t>
            </w:r>
            <w:r>
              <w:rPr>
                <w:lang w:eastAsia="ko-KR"/>
              </w:rPr>
              <w:tab/>
              <w:t>if the MAC PDU includes only the periodic BSR and there is no data available for any LCG, or the MAC PDU includes only the padding BSR:</w:t>
            </w:r>
          </w:p>
          <w:p w14:paraId="3D50852C" w14:textId="77777777" w:rsidR="009F22BF" w:rsidRPr="00882C49" w:rsidRDefault="009F22BF" w:rsidP="00370482">
            <w:pPr>
              <w:pStyle w:val="B3"/>
              <w:jc w:val="both"/>
              <w:rPr>
                <w:noProof/>
                <w:lang w:eastAsia="ja-JP"/>
              </w:rPr>
            </w:pPr>
            <w:r w:rsidRPr="0044266F">
              <w:rPr>
                <w:noProof/>
                <w:highlight w:val="yellow"/>
                <w:lang w:eastAsia="ko-KR"/>
              </w:rPr>
              <w:t>3&gt;</w:t>
            </w:r>
            <w:r w:rsidRPr="0044266F">
              <w:rPr>
                <w:noProof/>
                <w:highlight w:val="yellow"/>
              </w:rPr>
              <w:tab/>
              <w:t>not generate a MAC PDU for the HARQ entity.</w:t>
            </w:r>
          </w:p>
        </w:tc>
      </w:tr>
    </w:tbl>
    <w:p w14:paraId="465DF753" w14:textId="02F8E11F" w:rsidR="00915B59" w:rsidRDefault="004A7A62" w:rsidP="00D4443A">
      <w:pPr>
        <w:pStyle w:val="a1"/>
        <w:spacing w:before="120"/>
        <w:rPr>
          <w:rFonts w:eastAsiaTheme="minorEastAsia"/>
          <w:lang w:eastAsia="zh-CN"/>
        </w:rPr>
      </w:pPr>
      <w:r>
        <w:rPr>
          <w:rFonts w:eastAsiaTheme="minorEastAsia"/>
          <w:lang w:eastAsia="zh-CN"/>
        </w:rPr>
        <w:t>For simpli</w:t>
      </w:r>
      <w:r w:rsidR="00CB25D6">
        <w:rPr>
          <w:rFonts w:eastAsiaTheme="minorEastAsia"/>
          <w:lang w:eastAsia="zh-CN"/>
        </w:rPr>
        <w:t>cit</w:t>
      </w:r>
      <w:r>
        <w:rPr>
          <w:rFonts w:eastAsiaTheme="minorEastAsia"/>
          <w:lang w:eastAsia="zh-CN"/>
        </w:rPr>
        <w:t>y</w:t>
      </w:r>
      <w:r w:rsidR="00951B45">
        <w:rPr>
          <w:rFonts w:eastAsiaTheme="minorEastAsia"/>
          <w:lang w:eastAsia="zh-CN"/>
        </w:rPr>
        <w:t xml:space="preserve">, it </w:t>
      </w:r>
      <w:r w:rsidR="00DB66F8">
        <w:rPr>
          <w:rFonts w:eastAsiaTheme="minorEastAsia"/>
          <w:lang w:eastAsia="zh-CN"/>
        </w:rPr>
        <w:t>is suggested to conclude</w:t>
      </w:r>
      <w:r w:rsidR="00951B45">
        <w:rPr>
          <w:rFonts w:eastAsiaTheme="minorEastAsia"/>
          <w:lang w:eastAsia="zh-CN"/>
        </w:rPr>
        <w:t xml:space="preserve"> that SL HARQ-ACK is </w:t>
      </w:r>
      <w:r w:rsidR="003C612D">
        <w:rPr>
          <w:rFonts w:eastAsiaTheme="minorEastAsia"/>
          <w:lang w:eastAsia="zh-CN"/>
        </w:rPr>
        <w:t xml:space="preserve">always </w:t>
      </w:r>
      <w:r w:rsidR="002D6CB9">
        <w:rPr>
          <w:rFonts w:eastAsiaTheme="minorEastAsia"/>
          <w:lang w:eastAsia="zh-CN"/>
        </w:rPr>
        <w:t xml:space="preserve">one type </w:t>
      </w:r>
      <w:r w:rsidR="00951B45">
        <w:rPr>
          <w:rFonts w:eastAsiaTheme="minorEastAsia"/>
          <w:lang w:eastAsia="zh-CN"/>
        </w:rPr>
        <w:t>of UCI and</w:t>
      </w:r>
      <w:r w:rsidR="00F74883">
        <w:rPr>
          <w:rFonts w:eastAsiaTheme="minorEastAsia"/>
          <w:lang w:eastAsia="zh-CN"/>
        </w:rPr>
        <w:t xml:space="preserve"> to</w:t>
      </w:r>
      <w:r w:rsidR="00951B45">
        <w:rPr>
          <w:rFonts w:eastAsiaTheme="minorEastAsia"/>
          <w:lang w:eastAsia="zh-CN"/>
        </w:rPr>
        <w:t xml:space="preserve"> correct the </w:t>
      </w:r>
      <w:r w:rsidR="00B83535">
        <w:rPr>
          <w:rFonts w:eastAsiaTheme="minorEastAsia"/>
          <w:lang w:eastAsia="zh-CN"/>
        </w:rPr>
        <w:t>text</w:t>
      </w:r>
      <w:r w:rsidR="00F74883">
        <w:rPr>
          <w:rFonts w:eastAsiaTheme="minorEastAsia"/>
          <w:lang w:eastAsia="zh-CN"/>
        </w:rPr>
        <w:t xml:space="preserve"> </w:t>
      </w:r>
      <w:r w:rsidR="008915EB">
        <w:rPr>
          <w:rFonts w:eastAsiaTheme="minorEastAsia"/>
          <w:lang w:eastAsia="zh-CN"/>
        </w:rPr>
        <w:t xml:space="preserve">cited </w:t>
      </w:r>
      <w:r w:rsidR="00A73A28">
        <w:rPr>
          <w:rFonts w:eastAsiaTheme="minorEastAsia"/>
          <w:lang w:eastAsia="zh-CN"/>
        </w:rPr>
        <w:t xml:space="preserve">in </w:t>
      </w:r>
      <w:r w:rsidR="00A73A28">
        <w:rPr>
          <w:rFonts w:eastAsiaTheme="minorEastAsia"/>
          <w:lang w:eastAsia="zh-CN"/>
        </w:rPr>
        <w:fldChar w:fldCharType="begin"/>
      </w:r>
      <w:r w:rsidR="00A73A28">
        <w:rPr>
          <w:rFonts w:eastAsiaTheme="minorEastAsia"/>
          <w:lang w:eastAsia="zh-CN"/>
        </w:rPr>
        <w:instrText xml:space="preserve"> REF _Ref86857782 \h </w:instrText>
      </w:r>
      <w:r w:rsidR="00A73A28">
        <w:rPr>
          <w:rFonts w:eastAsiaTheme="minorEastAsia"/>
          <w:lang w:eastAsia="zh-CN"/>
        </w:rPr>
      </w:r>
      <w:r w:rsidR="00A73A28">
        <w:rPr>
          <w:rFonts w:eastAsiaTheme="minorEastAsia"/>
          <w:lang w:eastAsia="zh-CN"/>
        </w:rPr>
        <w:fldChar w:fldCharType="separate"/>
      </w:r>
      <w:r w:rsidR="00A73A28" w:rsidRPr="00A10C11">
        <w:rPr>
          <w:b/>
          <w:bCs/>
        </w:rPr>
        <w:t xml:space="preserve">Table </w:t>
      </w:r>
      <w:r w:rsidR="00A73A28" w:rsidRPr="00A10C11">
        <w:rPr>
          <w:b/>
          <w:bCs/>
          <w:noProof/>
        </w:rPr>
        <w:t>1</w:t>
      </w:r>
      <w:r w:rsidR="00A73A28">
        <w:rPr>
          <w:rFonts w:eastAsiaTheme="minorEastAsia"/>
          <w:lang w:eastAsia="zh-CN"/>
        </w:rPr>
        <w:fldChar w:fldCharType="end"/>
      </w:r>
      <w:r w:rsidR="00F74883">
        <w:rPr>
          <w:rFonts w:eastAsiaTheme="minorEastAsia"/>
          <w:lang w:eastAsia="zh-CN"/>
        </w:rPr>
        <w:t>,</w:t>
      </w:r>
      <w:r w:rsidR="00F74883">
        <w:rPr>
          <w:rFonts w:eastAsiaTheme="minorEastAsia" w:hint="eastAsia"/>
          <w:lang w:eastAsia="zh-CN"/>
        </w:rPr>
        <w:t xml:space="preserve"> </w:t>
      </w:r>
      <w:r w:rsidR="00F74883">
        <w:rPr>
          <w:rFonts w:eastAsiaTheme="minorEastAsia"/>
          <w:lang w:eastAsia="zh-CN"/>
        </w:rPr>
        <w:t xml:space="preserve">i.e., </w:t>
      </w:r>
      <w:r w:rsidR="009B2F93">
        <w:rPr>
          <w:rFonts w:eastAsiaTheme="minorEastAsia" w:hint="eastAsia"/>
          <w:lang w:eastAsia="zh-CN"/>
        </w:rPr>
        <w:t>by</w:t>
      </w:r>
      <w:r w:rsidR="009B2F93">
        <w:rPr>
          <w:rFonts w:eastAsiaTheme="minorEastAsia"/>
          <w:lang w:eastAsia="zh-CN"/>
        </w:rPr>
        <w:t xml:space="preserve"> </w:t>
      </w:r>
      <w:r w:rsidR="00915B59">
        <w:rPr>
          <w:rFonts w:eastAsiaTheme="minorEastAsia"/>
          <w:lang w:eastAsia="zh-CN"/>
        </w:rPr>
        <w:t>modify</w:t>
      </w:r>
      <w:r w:rsidR="009B2F93">
        <w:rPr>
          <w:rFonts w:eastAsiaTheme="minorEastAsia"/>
          <w:lang w:eastAsia="zh-CN"/>
        </w:rPr>
        <w:t>ing</w:t>
      </w:r>
      <w:r w:rsidR="00915B59">
        <w:rPr>
          <w:rFonts w:eastAsiaTheme="minorEastAsia"/>
          <w:lang w:eastAsia="zh-CN"/>
        </w:rPr>
        <w:t xml:space="preserve"> </w:t>
      </w:r>
      <w:r w:rsidR="00915B59" w:rsidRPr="0024447A">
        <w:rPr>
          <w:rFonts w:eastAsiaTheme="minorEastAsia"/>
          <w:lang w:eastAsia="zh-CN"/>
        </w:rPr>
        <w:t>'</w:t>
      </w:r>
      <w:r w:rsidR="00915B59" w:rsidRPr="00DE38D0">
        <w:rPr>
          <w:rFonts w:eastAsiaTheme="minorEastAsia"/>
          <w:highlight w:val="yellow"/>
          <w:lang w:eastAsia="zh-CN"/>
        </w:rPr>
        <w:t>UCI</w:t>
      </w:r>
      <w:r w:rsidR="00915B59" w:rsidRPr="0024447A">
        <w:rPr>
          <w:rFonts w:eastAsiaTheme="minorEastAsia"/>
          <w:lang w:eastAsia="zh-CN"/>
        </w:rPr>
        <w:t>'</w:t>
      </w:r>
      <w:r w:rsidR="00915B59">
        <w:rPr>
          <w:rFonts w:eastAsiaTheme="minorEastAsia"/>
          <w:lang w:eastAsia="zh-CN"/>
        </w:rPr>
        <w:t xml:space="preserve"> </w:t>
      </w:r>
      <w:r w:rsidR="009F22BF">
        <w:rPr>
          <w:rFonts w:eastAsiaTheme="minorEastAsia"/>
          <w:lang w:eastAsia="zh-CN"/>
        </w:rPr>
        <w:t xml:space="preserve">in </w:t>
      </w:r>
      <w:r w:rsidR="00B83535">
        <w:rPr>
          <w:rFonts w:eastAsiaTheme="minorEastAsia"/>
          <w:lang w:eastAsia="zh-CN"/>
        </w:rPr>
        <w:fldChar w:fldCharType="begin"/>
      </w:r>
      <w:r w:rsidR="00B83535">
        <w:rPr>
          <w:rFonts w:eastAsiaTheme="minorEastAsia"/>
          <w:lang w:eastAsia="zh-CN"/>
        </w:rPr>
        <w:instrText xml:space="preserve"> REF _Ref86857782 \h </w:instrText>
      </w:r>
      <w:r w:rsidR="00B83535">
        <w:rPr>
          <w:rFonts w:eastAsiaTheme="minorEastAsia"/>
          <w:lang w:eastAsia="zh-CN"/>
        </w:rPr>
      </w:r>
      <w:r w:rsidR="00B83535">
        <w:rPr>
          <w:rFonts w:eastAsiaTheme="minorEastAsia"/>
          <w:lang w:eastAsia="zh-CN"/>
        </w:rPr>
        <w:fldChar w:fldCharType="separate"/>
      </w:r>
      <w:r w:rsidR="00B83535" w:rsidRPr="00A10C11">
        <w:rPr>
          <w:b/>
          <w:bCs/>
        </w:rPr>
        <w:t xml:space="preserve">Table </w:t>
      </w:r>
      <w:r w:rsidR="00B83535" w:rsidRPr="00A10C11">
        <w:rPr>
          <w:b/>
          <w:bCs/>
          <w:noProof/>
        </w:rPr>
        <w:t>1</w:t>
      </w:r>
      <w:r w:rsidR="00B83535">
        <w:rPr>
          <w:rFonts w:eastAsiaTheme="minorEastAsia"/>
          <w:lang w:eastAsia="zh-CN"/>
        </w:rPr>
        <w:fldChar w:fldCharType="end"/>
      </w:r>
      <w:r w:rsidR="00B83535">
        <w:rPr>
          <w:rFonts w:eastAsiaTheme="minorEastAsia"/>
          <w:lang w:eastAsia="zh-CN"/>
        </w:rPr>
        <w:t xml:space="preserve"> </w:t>
      </w:r>
      <w:r w:rsidR="009F22BF">
        <w:rPr>
          <w:rFonts w:eastAsiaTheme="minorEastAsia"/>
          <w:lang w:eastAsia="zh-CN"/>
        </w:rPr>
        <w:t xml:space="preserve">to </w:t>
      </w:r>
      <w:r w:rsidR="00915B59" w:rsidRPr="0024447A">
        <w:rPr>
          <w:rFonts w:eastAsiaTheme="minorEastAsia"/>
          <w:lang w:eastAsia="zh-CN"/>
        </w:rPr>
        <w:t>'DL HARQ-ACK</w:t>
      </w:r>
      <w:r w:rsidR="000E72CD">
        <w:rPr>
          <w:rFonts w:eastAsiaTheme="minorEastAsia"/>
          <w:lang w:eastAsia="zh-CN"/>
        </w:rPr>
        <w:t xml:space="preserve"> or </w:t>
      </w:r>
      <w:r w:rsidR="00915B59" w:rsidRPr="0024447A">
        <w:rPr>
          <w:rFonts w:eastAsiaTheme="minorEastAsia"/>
          <w:lang w:eastAsia="zh-CN"/>
        </w:rPr>
        <w:t>SR</w:t>
      </w:r>
      <w:r w:rsidR="000E72CD" w:rsidRPr="000E72CD">
        <w:rPr>
          <w:rFonts w:eastAsiaTheme="minorEastAsia"/>
          <w:lang w:eastAsia="zh-CN"/>
        </w:rPr>
        <w:t xml:space="preserve"> </w:t>
      </w:r>
      <w:r w:rsidR="000E72CD">
        <w:rPr>
          <w:rFonts w:eastAsiaTheme="minorEastAsia"/>
          <w:lang w:eastAsia="zh-CN"/>
        </w:rPr>
        <w:t>or</w:t>
      </w:r>
      <w:r w:rsidR="000E72CD" w:rsidRPr="0024447A">
        <w:rPr>
          <w:rFonts w:eastAsiaTheme="minorEastAsia"/>
          <w:lang w:eastAsia="zh-CN"/>
        </w:rPr>
        <w:t xml:space="preserve"> </w:t>
      </w:r>
      <w:r w:rsidR="00915B59" w:rsidRPr="0024447A">
        <w:rPr>
          <w:rFonts w:eastAsiaTheme="minorEastAsia"/>
          <w:lang w:eastAsia="zh-CN"/>
        </w:rPr>
        <w:t>CSI'</w:t>
      </w:r>
      <w:r w:rsidR="00F74883">
        <w:rPr>
          <w:rFonts w:eastAsiaTheme="minorEastAsia"/>
          <w:lang w:eastAsia="zh-CN"/>
        </w:rPr>
        <w:t>.</w:t>
      </w:r>
    </w:p>
    <w:p w14:paraId="01E953F8" w14:textId="2B3AFBA8" w:rsidR="008D14D9" w:rsidRDefault="00786BD8" w:rsidP="00D4443A">
      <w:pPr>
        <w:pStyle w:val="af1"/>
        <w:jc w:val="both"/>
        <w:rPr>
          <w:rFonts w:eastAsiaTheme="minorEastAsia"/>
          <w:b/>
          <w:bCs/>
          <w:i/>
          <w:iCs/>
          <w:lang w:eastAsia="zh-CN"/>
        </w:rPr>
      </w:pPr>
      <w:bookmarkStart w:id="14" w:name="_Ref86654472"/>
      <w:r w:rsidRPr="00616983">
        <w:rPr>
          <w:b/>
          <w:bCs/>
          <w:i/>
          <w:iCs/>
        </w:rPr>
        <w:t xml:space="preserve">Observation </w:t>
      </w:r>
      <w:r w:rsidRPr="00616983">
        <w:rPr>
          <w:b/>
          <w:bCs/>
          <w:i/>
          <w:iCs/>
        </w:rPr>
        <w:fldChar w:fldCharType="begin"/>
      </w:r>
      <w:r w:rsidRPr="00616983">
        <w:rPr>
          <w:b/>
          <w:bCs/>
          <w:i/>
          <w:iCs/>
        </w:rPr>
        <w:instrText xml:space="preserve"> SEQ Observation \* ARABIC </w:instrText>
      </w:r>
      <w:r w:rsidRPr="00616983">
        <w:rPr>
          <w:b/>
          <w:bCs/>
          <w:i/>
          <w:iCs/>
        </w:rPr>
        <w:fldChar w:fldCharType="separate"/>
      </w:r>
      <w:r w:rsidR="00EB0BBE">
        <w:rPr>
          <w:b/>
          <w:bCs/>
          <w:i/>
          <w:iCs/>
          <w:noProof/>
        </w:rPr>
        <w:t>1</w:t>
      </w:r>
      <w:r w:rsidRPr="00616983">
        <w:rPr>
          <w:b/>
          <w:bCs/>
          <w:i/>
          <w:iCs/>
        </w:rPr>
        <w:fldChar w:fldCharType="end"/>
      </w:r>
      <w:r w:rsidRPr="00616983">
        <w:rPr>
          <w:b/>
          <w:bCs/>
          <w:i/>
          <w:iCs/>
        </w:rPr>
        <w:t xml:space="preserve">. </w:t>
      </w:r>
      <w:r w:rsidRPr="00616983">
        <w:rPr>
          <w:rFonts w:eastAsiaTheme="minorEastAsia"/>
          <w:b/>
          <w:bCs/>
          <w:i/>
          <w:iCs/>
          <w:lang w:eastAsia="zh-CN"/>
        </w:rPr>
        <w:t>In</w:t>
      </w:r>
      <w:r w:rsidR="00983151">
        <w:rPr>
          <w:rFonts w:eastAsiaTheme="minorEastAsia"/>
          <w:b/>
          <w:bCs/>
          <w:i/>
          <w:iCs/>
          <w:lang w:eastAsia="zh-CN"/>
        </w:rPr>
        <w:t xml:space="preserve"> various spec,</w:t>
      </w:r>
      <w:r w:rsidRPr="00616983">
        <w:rPr>
          <w:rFonts w:eastAsiaTheme="minorEastAsia"/>
          <w:b/>
          <w:bCs/>
          <w:i/>
          <w:iCs/>
          <w:lang w:eastAsia="zh-CN"/>
        </w:rPr>
        <w:t xml:space="preserve"> 38.300, 38.211, 38.212</w:t>
      </w:r>
      <w:r w:rsidR="00693284">
        <w:rPr>
          <w:rFonts w:eastAsiaTheme="minorEastAsia"/>
          <w:b/>
          <w:bCs/>
          <w:i/>
          <w:iCs/>
          <w:lang w:eastAsia="zh-CN"/>
        </w:rPr>
        <w:t>,</w:t>
      </w:r>
      <w:r w:rsidR="00D27225">
        <w:rPr>
          <w:rFonts w:eastAsiaTheme="minorEastAsia"/>
          <w:b/>
          <w:bCs/>
          <w:i/>
          <w:iCs/>
          <w:lang w:eastAsia="zh-CN"/>
        </w:rPr>
        <w:t xml:space="preserve"> and clause </w:t>
      </w:r>
      <w:r w:rsidR="00D27225" w:rsidRPr="00D27225">
        <w:rPr>
          <w:rFonts w:eastAsiaTheme="minorEastAsia"/>
          <w:b/>
          <w:bCs/>
          <w:i/>
          <w:iCs/>
          <w:lang w:eastAsia="zh-CN"/>
        </w:rPr>
        <w:t>7.2.1</w:t>
      </w:r>
      <w:r w:rsidR="00D27225">
        <w:rPr>
          <w:rFonts w:eastAsiaTheme="minorEastAsia"/>
          <w:b/>
          <w:bCs/>
          <w:i/>
          <w:iCs/>
          <w:lang w:eastAsia="zh-CN"/>
        </w:rPr>
        <w:t xml:space="preserve"> of 38.213</w:t>
      </w:r>
      <w:r w:rsidRPr="00616983">
        <w:rPr>
          <w:rFonts w:eastAsiaTheme="minorEastAsia"/>
          <w:b/>
          <w:bCs/>
          <w:i/>
          <w:iCs/>
          <w:lang w:eastAsia="zh-CN"/>
        </w:rPr>
        <w:t>, SL HARQ-ACK is</w:t>
      </w:r>
      <w:r w:rsidR="00915B59">
        <w:rPr>
          <w:rFonts w:eastAsiaTheme="minorEastAsia"/>
          <w:b/>
          <w:bCs/>
          <w:i/>
          <w:iCs/>
          <w:lang w:eastAsia="zh-CN"/>
        </w:rPr>
        <w:t xml:space="preserve"> treated as</w:t>
      </w:r>
      <w:r w:rsidR="002D6CB9">
        <w:rPr>
          <w:rFonts w:eastAsiaTheme="minorEastAsia"/>
          <w:b/>
          <w:bCs/>
          <w:i/>
          <w:iCs/>
          <w:lang w:eastAsia="zh-CN"/>
        </w:rPr>
        <w:t xml:space="preserve"> one type</w:t>
      </w:r>
      <w:r w:rsidR="002D6CB9">
        <w:rPr>
          <w:rFonts w:eastAsiaTheme="minorEastAsia"/>
          <w:lang w:eastAsia="zh-CN"/>
        </w:rPr>
        <w:t xml:space="preserve"> </w:t>
      </w:r>
      <w:r w:rsidR="00915B59">
        <w:rPr>
          <w:rFonts w:eastAsiaTheme="minorEastAsia"/>
          <w:b/>
          <w:bCs/>
          <w:i/>
          <w:iCs/>
          <w:lang w:eastAsia="zh-CN"/>
        </w:rPr>
        <w:t>of</w:t>
      </w:r>
      <w:r w:rsidRPr="00616983">
        <w:rPr>
          <w:rFonts w:eastAsiaTheme="minorEastAsia"/>
          <w:b/>
          <w:bCs/>
          <w:i/>
          <w:iCs/>
          <w:lang w:eastAsia="zh-CN"/>
        </w:rPr>
        <w:t xml:space="preserve"> UCI</w:t>
      </w:r>
      <w:r w:rsidR="00D27225">
        <w:rPr>
          <w:rFonts w:eastAsiaTheme="minorEastAsia"/>
          <w:b/>
          <w:bCs/>
          <w:i/>
          <w:iCs/>
          <w:lang w:eastAsia="zh-CN"/>
        </w:rPr>
        <w:t xml:space="preserve">, but in clauses 9 and clause </w:t>
      </w:r>
      <w:r w:rsidR="00D27225" w:rsidRPr="00D27225">
        <w:rPr>
          <w:rFonts w:eastAsiaTheme="minorEastAsia"/>
          <w:b/>
          <w:bCs/>
          <w:i/>
          <w:iCs/>
          <w:lang w:eastAsia="zh-CN"/>
        </w:rPr>
        <w:t>9.2.5.0</w:t>
      </w:r>
      <w:r w:rsidR="00F74883">
        <w:rPr>
          <w:rFonts w:eastAsiaTheme="minorEastAsia"/>
          <w:b/>
          <w:bCs/>
          <w:i/>
          <w:iCs/>
          <w:lang w:eastAsia="zh-CN"/>
        </w:rPr>
        <w:t xml:space="preserve"> of 38.213</w:t>
      </w:r>
      <w:r w:rsidR="00D27225">
        <w:rPr>
          <w:rFonts w:eastAsiaTheme="minorEastAsia"/>
          <w:b/>
          <w:bCs/>
          <w:i/>
          <w:iCs/>
          <w:lang w:eastAsia="zh-CN"/>
        </w:rPr>
        <w:t xml:space="preserve">, there are several places where SL HARQ-ACK </w:t>
      </w:r>
      <w:r w:rsidR="00F74883">
        <w:rPr>
          <w:rFonts w:eastAsiaTheme="minorEastAsia"/>
          <w:b/>
          <w:bCs/>
          <w:i/>
          <w:iCs/>
          <w:lang w:eastAsia="zh-CN"/>
        </w:rPr>
        <w:t xml:space="preserve">is </w:t>
      </w:r>
      <w:r w:rsidR="00BF46F9">
        <w:rPr>
          <w:rFonts w:eastAsiaTheme="minorEastAsia"/>
          <w:b/>
          <w:bCs/>
          <w:i/>
          <w:iCs/>
          <w:lang w:eastAsia="zh-CN"/>
        </w:rPr>
        <w:t xml:space="preserve">not </w:t>
      </w:r>
      <w:r w:rsidR="00F74883">
        <w:rPr>
          <w:rFonts w:eastAsiaTheme="minorEastAsia"/>
          <w:b/>
          <w:bCs/>
          <w:i/>
          <w:iCs/>
          <w:lang w:eastAsia="zh-CN"/>
        </w:rPr>
        <w:t xml:space="preserve">considered </w:t>
      </w:r>
      <w:r w:rsidR="00BF46F9">
        <w:rPr>
          <w:rFonts w:eastAsiaTheme="minorEastAsia"/>
          <w:b/>
          <w:bCs/>
          <w:i/>
          <w:iCs/>
          <w:lang w:eastAsia="zh-CN"/>
        </w:rPr>
        <w:t xml:space="preserve">as </w:t>
      </w:r>
      <w:r w:rsidR="004908A9">
        <w:rPr>
          <w:rFonts w:eastAsiaTheme="minorEastAsia"/>
          <w:b/>
          <w:bCs/>
          <w:i/>
          <w:iCs/>
          <w:lang w:eastAsia="zh-CN"/>
        </w:rPr>
        <w:t>one</w:t>
      </w:r>
      <w:r w:rsidR="00BF46F9">
        <w:rPr>
          <w:rFonts w:eastAsiaTheme="minorEastAsia"/>
          <w:b/>
          <w:bCs/>
          <w:i/>
          <w:iCs/>
          <w:lang w:eastAsia="zh-CN"/>
        </w:rPr>
        <w:t xml:space="preserve"> </w:t>
      </w:r>
      <w:r w:rsidR="002D6CB9">
        <w:rPr>
          <w:rFonts w:eastAsiaTheme="minorEastAsia"/>
          <w:b/>
          <w:bCs/>
          <w:i/>
          <w:iCs/>
          <w:lang w:eastAsia="zh-CN"/>
        </w:rPr>
        <w:t xml:space="preserve">type </w:t>
      </w:r>
      <w:r w:rsidR="00F74883">
        <w:rPr>
          <w:rFonts w:eastAsiaTheme="minorEastAsia"/>
          <w:b/>
          <w:bCs/>
          <w:i/>
          <w:iCs/>
          <w:lang w:eastAsia="zh-CN"/>
        </w:rPr>
        <w:t xml:space="preserve">of </w:t>
      </w:r>
      <w:r w:rsidR="00D27225">
        <w:rPr>
          <w:rFonts w:eastAsiaTheme="minorEastAsia"/>
          <w:b/>
          <w:bCs/>
          <w:i/>
          <w:iCs/>
          <w:lang w:eastAsia="zh-CN"/>
        </w:rPr>
        <w:t>UCI</w:t>
      </w:r>
      <w:r w:rsidR="00B9057C">
        <w:rPr>
          <w:rFonts w:eastAsiaTheme="minorEastAsia"/>
          <w:b/>
          <w:bCs/>
          <w:i/>
          <w:iCs/>
          <w:lang w:eastAsia="zh-CN"/>
        </w:rPr>
        <w:t xml:space="preserve">, which leads to ambiguity on </w:t>
      </w:r>
      <w:r w:rsidR="00201326">
        <w:rPr>
          <w:rFonts w:eastAsiaTheme="minorEastAsia"/>
          <w:b/>
          <w:bCs/>
          <w:i/>
          <w:iCs/>
          <w:lang w:eastAsia="zh-CN"/>
        </w:rPr>
        <w:t xml:space="preserve">SL HARQ-ACK PUCCH handling and </w:t>
      </w:r>
      <w:r w:rsidR="00B9057C">
        <w:rPr>
          <w:rFonts w:eastAsiaTheme="minorEastAsia"/>
          <w:b/>
          <w:bCs/>
          <w:i/>
          <w:iCs/>
          <w:lang w:eastAsia="zh-CN"/>
        </w:rPr>
        <w:t>the relationship between UCI and SL HARQ-ACK</w:t>
      </w:r>
      <w:r w:rsidRPr="00616983">
        <w:rPr>
          <w:rFonts w:eastAsiaTheme="minorEastAsia"/>
          <w:b/>
          <w:bCs/>
          <w:i/>
          <w:iCs/>
          <w:lang w:eastAsia="zh-CN"/>
        </w:rPr>
        <w:t>.</w:t>
      </w:r>
      <w:bookmarkEnd w:id="14"/>
    </w:p>
    <w:p w14:paraId="16723DBA" w14:textId="704A4D7D" w:rsidR="00BF46F9" w:rsidRPr="00962C5E" w:rsidRDefault="00BF46F9" w:rsidP="00D4443A">
      <w:pPr>
        <w:pStyle w:val="af1"/>
        <w:jc w:val="both"/>
        <w:rPr>
          <w:rFonts w:eastAsiaTheme="minorEastAsia"/>
          <w:b/>
          <w:bCs/>
          <w:i/>
          <w:iCs/>
          <w:lang w:val="en-US" w:eastAsia="zh-CN"/>
        </w:rPr>
      </w:pPr>
      <w:bookmarkStart w:id="15" w:name="_Ref86858071"/>
      <w:r w:rsidRPr="00616983">
        <w:rPr>
          <w:b/>
          <w:bCs/>
          <w:i/>
          <w:iCs/>
        </w:rPr>
        <w:t xml:space="preserve">Observation </w:t>
      </w:r>
      <w:r w:rsidRPr="00616983">
        <w:rPr>
          <w:b/>
          <w:bCs/>
          <w:i/>
          <w:iCs/>
        </w:rPr>
        <w:fldChar w:fldCharType="begin"/>
      </w:r>
      <w:r w:rsidRPr="00616983">
        <w:rPr>
          <w:b/>
          <w:bCs/>
          <w:i/>
          <w:iCs/>
        </w:rPr>
        <w:instrText xml:space="preserve"> SEQ Observation \* ARABIC </w:instrText>
      </w:r>
      <w:r w:rsidRPr="00616983">
        <w:rPr>
          <w:b/>
          <w:bCs/>
          <w:i/>
          <w:iCs/>
        </w:rPr>
        <w:fldChar w:fldCharType="separate"/>
      </w:r>
      <w:r w:rsidR="00EB0BBE">
        <w:rPr>
          <w:b/>
          <w:bCs/>
          <w:i/>
          <w:iCs/>
          <w:noProof/>
        </w:rPr>
        <w:t>2</w:t>
      </w:r>
      <w:r w:rsidRPr="00616983">
        <w:rPr>
          <w:b/>
          <w:bCs/>
          <w:i/>
          <w:iCs/>
        </w:rPr>
        <w:fldChar w:fldCharType="end"/>
      </w:r>
      <w:r w:rsidRPr="00616983">
        <w:rPr>
          <w:b/>
          <w:bCs/>
          <w:i/>
          <w:iCs/>
        </w:rPr>
        <w:t xml:space="preserve">. </w:t>
      </w:r>
      <w:r w:rsidRPr="00616983">
        <w:rPr>
          <w:rFonts w:eastAsiaTheme="minorEastAsia"/>
          <w:b/>
          <w:bCs/>
          <w:i/>
          <w:iCs/>
          <w:lang w:eastAsia="zh-CN"/>
        </w:rPr>
        <w:t>I</w:t>
      </w:r>
      <w:r>
        <w:rPr>
          <w:rFonts w:eastAsiaTheme="minorEastAsia"/>
          <w:b/>
          <w:bCs/>
          <w:i/>
          <w:iCs/>
          <w:lang w:eastAsia="zh-CN"/>
        </w:rPr>
        <w:t xml:space="preserve">f SL HARQ-ACK is not considered </w:t>
      </w:r>
      <w:r w:rsidR="004908A9">
        <w:rPr>
          <w:rFonts w:eastAsiaTheme="minorEastAsia" w:hint="eastAsia"/>
          <w:b/>
          <w:bCs/>
          <w:i/>
          <w:iCs/>
          <w:lang w:eastAsia="zh-CN"/>
        </w:rPr>
        <w:t>one</w:t>
      </w:r>
      <w:r w:rsidR="00721E00">
        <w:rPr>
          <w:rFonts w:eastAsiaTheme="minorEastAsia"/>
          <w:b/>
          <w:bCs/>
          <w:i/>
          <w:iCs/>
          <w:lang w:eastAsia="zh-CN"/>
        </w:rPr>
        <w:t xml:space="preserve"> </w:t>
      </w:r>
      <w:r w:rsidR="002D6CB9">
        <w:rPr>
          <w:rFonts w:eastAsiaTheme="minorEastAsia"/>
          <w:b/>
          <w:bCs/>
          <w:i/>
          <w:iCs/>
          <w:lang w:eastAsia="zh-CN"/>
        </w:rPr>
        <w:t xml:space="preserve">type </w:t>
      </w:r>
      <w:r>
        <w:rPr>
          <w:rFonts w:eastAsiaTheme="minorEastAsia"/>
          <w:b/>
          <w:bCs/>
          <w:i/>
          <w:iCs/>
          <w:lang w:eastAsia="zh-CN"/>
        </w:rPr>
        <w:t>of UCI,</w:t>
      </w:r>
      <w:r w:rsidR="004C0D3F">
        <w:rPr>
          <w:rFonts w:eastAsiaTheme="minorEastAsia"/>
          <w:b/>
          <w:bCs/>
          <w:i/>
          <w:iCs/>
          <w:lang w:eastAsia="zh-CN"/>
        </w:rPr>
        <w:t xml:space="preserve"> RAN1 needs to further discuss the procedures handling SL HARQ-ACK</w:t>
      </w:r>
      <w:r w:rsidR="00D60A28">
        <w:rPr>
          <w:rFonts w:eastAsiaTheme="minorEastAsia"/>
          <w:b/>
          <w:bCs/>
          <w:i/>
          <w:iCs/>
          <w:lang w:eastAsia="zh-CN"/>
        </w:rPr>
        <w:t>,</w:t>
      </w:r>
      <w:r w:rsidR="00427CFE">
        <w:rPr>
          <w:rFonts w:eastAsiaTheme="minorEastAsia"/>
          <w:b/>
          <w:bCs/>
          <w:i/>
          <w:iCs/>
          <w:lang w:eastAsia="zh-CN"/>
        </w:rPr>
        <w:t xml:space="preserve"> including </w:t>
      </w:r>
      <w:r w:rsidR="00315A35">
        <w:rPr>
          <w:rFonts w:eastAsiaTheme="minorEastAsia"/>
          <w:b/>
          <w:bCs/>
          <w:i/>
          <w:iCs/>
          <w:lang w:eastAsia="zh-CN"/>
        </w:rPr>
        <w:t xml:space="preserve">whether </w:t>
      </w:r>
      <w:r w:rsidR="004C0D3F">
        <w:rPr>
          <w:rFonts w:eastAsiaTheme="minorEastAsia"/>
          <w:b/>
          <w:bCs/>
          <w:i/>
          <w:iCs/>
          <w:lang w:eastAsia="zh-CN"/>
        </w:rPr>
        <w:t xml:space="preserve">UL skipping is allowed when </w:t>
      </w:r>
      <w:r w:rsidR="00B5656D">
        <w:rPr>
          <w:rFonts w:eastAsiaTheme="minorEastAsia"/>
          <w:b/>
          <w:bCs/>
          <w:i/>
          <w:iCs/>
          <w:lang w:eastAsia="zh-CN"/>
        </w:rPr>
        <w:t>UE has</w:t>
      </w:r>
      <w:r w:rsidR="00E55B39">
        <w:rPr>
          <w:rFonts w:eastAsiaTheme="minorEastAsia"/>
          <w:b/>
          <w:bCs/>
          <w:i/>
          <w:iCs/>
          <w:lang w:eastAsia="zh-CN"/>
        </w:rPr>
        <w:t xml:space="preserve"> </w:t>
      </w:r>
      <w:r w:rsidR="008B126A">
        <w:rPr>
          <w:rFonts w:eastAsiaTheme="minorEastAsia"/>
          <w:b/>
          <w:bCs/>
          <w:i/>
          <w:iCs/>
          <w:lang w:eastAsia="zh-CN"/>
        </w:rPr>
        <w:t xml:space="preserve">no </w:t>
      </w:r>
      <w:r w:rsidR="00E55B39">
        <w:rPr>
          <w:rFonts w:eastAsiaTheme="minorEastAsia"/>
          <w:b/>
          <w:bCs/>
          <w:i/>
          <w:iCs/>
          <w:lang w:eastAsia="zh-CN"/>
        </w:rPr>
        <w:t xml:space="preserve">UL-SCH/A-CSI </w:t>
      </w:r>
      <w:r w:rsidR="00962C5E">
        <w:rPr>
          <w:rFonts w:eastAsiaTheme="minorEastAsia"/>
          <w:b/>
          <w:bCs/>
          <w:i/>
          <w:iCs/>
          <w:lang w:eastAsia="zh-CN"/>
        </w:rPr>
        <w:t xml:space="preserve">to transmit </w:t>
      </w:r>
      <w:r w:rsidR="00E55B39">
        <w:rPr>
          <w:rFonts w:eastAsiaTheme="minorEastAsia"/>
          <w:b/>
          <w:bCs/>
          <w:i/>
          <w:iCs/>
          <w:lang w:eastAsia="zh-CN"/>
        </w:rPr>
        <w:t>and</w:t>
      </w:r>
      <w:r w:rsidR="004C0D3F">
        <w:rPr>
          <w:rFonts w:eastAsiaTheme="minorEastAsia"/>
          <w:b/>
          <w:bCs/>
          <w:i/>
          <w:iCs/>
          <w:lang w:eastAsia="zh-CN"/>
        </w:rPr>
        <w:t xml:space="preserve"> no UCI </w:t>
      </w:r>
      <w:r w:rsidR="00E55B39">
        <w:rPr>
          <w:rFonts w:eastAsiaTheme="minorEastAsia"/>
          <w:b/>
          <w:bCs/>
          <w:i/>
          <w:iCs/>
          <w:lang w:eastAsia="zh-CN"/>
        </w:rPr>
        <w:t xml:space="preserve">to be </w:t>
      </w:r>
      <w:r w:rsidR="004C0D3F">
        <w:rPr>
          <w:rFonts w:eastAsiaTheme="minorEastAsia"/>
          <w:b/>
          <w:bCs/>
          <w:i/>
          <w:iCs/>
          <w:lang w:eastAsia="zh-CN"/>
        </w:rPr>
        <w:t xml:space="preserve">multiplexed but </w:t>
      </w:r>
      <w:r w:rsidR="00B5656D">
        <w:rPr>
          <w:rFonts w:eastAsiaTheme="minorEastAsia"/>
          <w:b/>
          <w:bCs/>
          <w:i/>
          <w:iCs/>
          <w:lang w:eastAsia="zh-CN"/>
        </w:rPr>
        <w:t>has</w:t>
      </w:r>
      <w:r w:rsidR="004C0D3F">
        <w:rPr>
          <w:rFonts w:eastAsiaTheme="minorEastAsia"/>
          <w:b/>
          <w:bCs/>
          <w:i/>
          <w:iCs/>
          <w:lang w:eastAsia="zh-CN"/>
        </w:rPr>
        <w:t xml:space="preserve"> SL HARQ-ACK </w:t>
      </w:r>
      <w:r w:rsidR="00E55B39">
        <w:rPr>
          <w:rFonts w:eastAsiaTheme="minorEastAsia"/>
          <w:b/>
          <w:bCs/>
          <w:i/>
          <w:iCs/>
          <w:lang w:eastAsia="zh-CN"/>
        </w:rPr>
        <w:t xml:space="preserve">to be </w:t>
      </w:r>
      <w:r w:rsidR="004C0D3F">
        <w:rPr>
          <w:rFonts w:eastAsiaTheme="minorEastAsia"/>
          <w:b/>
          <w:bCs/>
          <w:i/>
          <w:iCs/>
          <w:lang w:eastAsia="zh-CN"/>
        </w:rPr>
        <w:t>multiplexed on a scheduled PUSCH</w:t>
      </w:r>
      <w:r w:rsidR="00427CFE">
        <w:rPr>
          <w:rFonts w:eastAsiaTheme="minorEastAsia"/>
          <w:b/>
          <w:bCs/>
          <w:i/>
          <w:iCs/>
          <w:lang w:eastAsia="zh-CN"/>
        </w:rPr>
        <w:t>, which also require a large spec effort</w:t>
      </w:r>
      <w:r w:rsidRPr="00616983">
        <w:rPr>
          <w:rFonts w:eastAsiaTheme="minorEastAsia"/>
          <w:b/>
          <w:bCs/>
          <w:i/>
          <w:iCs/>
          <w:lang w:eastAsia="zh-CN"/>
        </w:rPr>
        <w:t>.</w:t>
      </w:r>
      <w:bookmarkEnd w:id="15"/>
    </w:p>
    <w:p w14:paraId="724C6663" w14:textId="2D68FCE7" w:rsidR="001A6F39" w:rsidRDefault="00B333D4" w:rsidP="00D4443A">
      <w:pPr>
        <w:pStyle w:val="af1"/>
        <w:jc w:val="both"/>
        <w:rPr>
          <w:rFonts w:eastAsiaTheme="minorEastAsia"/>
          <w:b/>
          <w:bCs/>
          <w:i/>
          <w:iCs/>
          <w:kern w:val="32"/>
          <w:lang w:eastAsia="zh-CN"/>
        </w:rPr>
      </w:pPr>
      <w:bookmarkStart w:id="16" w:name="_Ref86654479"/>
      <w:r w:rsidRPr="002C0471">
        <w:rPr>
          <w:b/>
          <w:bCs/>
          <w:i/>
          <w:iCs/>
        </w:rPr>
        <w:t xml:space="preserve">Proposal </w:t>
      </w:r>
      <w:r w:rsidRPr="002C0471">
        <w:rPr>
          <w:b/>
          <w:bCs/>
          <w:i/>
          <w:iCs/>
        </w:rPr>
        <w:fldChar w:fldCharType="begin"/>
      </w:r>
      <w:r w:rsidRPr="002C0471">
        <w:rPr>
          <w:b/>
          <w:bCs/>
          <w:i/>
          <w:iCs/>
        </w:rPr>
        <w:instrText xml:space="preserve"> SEQ Proposal \* ARABIC </w:instrText>
      </w:r>
      <w:r w:rsidRPr="002C0471">
        <w:rPr>
          <w:b/>
          <w:bCs/>
          <w:i/>
          <w:iCs/>
        </w:rPr>
        <w:fldChar w:fldCharType="separate"/>
      </w:r>
      <w:r w:rsidR="00EB0BBE">
        <w:rPr>
          <w:b/>
          <w:bCs/>
          <w:i/>
          <w:iCs/>
          <w:noProof/>
        </w:rPr>
        <w:t>1</w:t>
      </w:r>
      <w:r w:rsidRPr="002C0471">
        <w:rPr>
          <w:b/>
          <w:bCs/>
          <w:i/>
          <w:iCs/>
        </w:rPr>
        <w:fldChar w:fldCharType="end"/>
      </w:r>
      <w:r w:rsidRPr="002C0471">
        <w:rPr>
          <w:b/>
          <w:bCs/>
          <w:i/>
          <w:iCs/>
        </w:rPr>
        <w:t xml:space="preserve">. </w:t>
      </w:r>
      <w:r w:rsidR="004D180A">
        <w:rPr>
          <w:b/>
          <w:bCs/>
          <w:i/>
          <w:iCs/>
        </w:rPr>
        <w:t xml:space="preserve">Conclude that </w:t>
      </w:r>
      <w:r w:rsidR="00732781" w:rsidRPr="002C0471">
        <w:rPr>
          <w:b/>
          <w:bCs/>
          <w:i/>
          <w:iCs/>
        </w:rPr>
        <w:t>UCI includes SL HARQ-ACK</w:t>
      </w:r>
      <w:bookmarkEnd w:id="10"/>
      <w:r w:rsidR="00B17D9A">
        <w:rPr>
          <w:rFonts w:eastAsiaTheme="minorEastAsia"/>
          <w:b/>
          <w:bCs/>
          <w:i/>
          <w:iCs/>
          <w:kern w:val="32"/>
          <w:lang w:eastAsia="zh-CN"/>
        </w:rPr>
        <w:t xml:space="preserve"> and</w:t>
      </w:r>
      <w:r w:rsidR="00837DC5">
        <w:rPr>
          <w:rFonts w:eastAsiaTheme="minorEastAsia"/>
          <w:b/>
          <w:bCs/>
          <w:i/>
          <w:iCs/>
          <w:kern w:val="32"/>
          <w:lang w:eastAsia="zh-CN"/>
        </w:rPr>
        <w:t xml:space="preserve"> </w:t>
      </w:r>
      <w:r w:rsidR="00B17D9A">
        <w:rPr>
          <w:rFonts w:eastAsiaTheme="minorEastAsia"/>
          <w:b/>
          <w:bCs/>
          <w:i/>
          <w:iCs/>
          <w:kern w:val="32"/>
          <w:lang w:eastAsia="zh-CN"/>
        </w:rPr>
        <w:t>procedures for DL HARQ-ACK can be reused for SL HARQ-ACK</w:t>
      </w:r>
      <w:r w:rsidR="00CD16C8">
        <w:rPr>
          <w:rFonts w:eastAsiaTheme="minorEastAsia"/>
          <w:b/>
          <w:bCs/>
          <w:i/>
          <w:iCs/>
          <w:kern w:val="32"/>
          <w:lang w:eastAsia="zh-CN"/>
        </w:rPr>
        <w:t>,</w:t>
      </w:r>
      <w:r w:rsidR="00B17D9A">
        <w:rPr>
          <w:rFonts w:eastAsiaTheme="minorEastAsia"/>
          <w:b/>
          <w:bCs/>
          <w:i/>
          <w:iCs/>
          <w:kern w:val="32"/>
          <w:lang w:eastAsia="zh-CN"/>
        </w:rPr>
        <w:t xml:space="preserve"> unless </w:t>
      </w:r>
      <w:r w:rsidR="00B17D9A" w:rsidRPr="00B17D9A">
        <w:rPr>
          <w:rFonts w:eastAsiaTheme="minorEastAsia"/>
          <w:b/>
          <w:bCs/>
          <w:i/>
          <w:iCs/>
          <w:kern w:val="32"/>
          <w:lang w:eastAsia="zh-CN"/>
        </w:rPr>
        <w:t xml:space="preserve">explicitly </w:t>
      </w:r>
      <w:r w:rsidR="00403A5C">
        <w:rPr>
          <w:rFonts w:eastAsiaTheme="minorEastAsia"/>
          <w:b/>
          <w:bCs/>
          <w:i/>
          <w:iCs/>
          <w:kern w:val="32"/>
          <w:lang w:eastAsia="zh-CN"/>
        </w:rPr>
        <w:t>state</w:t>
      </w:r>
      <w:r w:rsidR="00CB25D6">
        <w:rPr>
          <w:rFonts w:eastAsiaTheme="minorEastAsia"/>
          <w:b/>
          <w:bCs/>
          <w:i/>
          <w:iCs/>
          <w:kern w:val="32"/>
          <w:lang w:eastAsia="zh-CN"/>
        </w:rPr>
        <w:t>d</w:t>
      </w:r>
      <w:r w:rsidR="00403A5C">
        <w:rPr>
          <w:rFonts w:eastAsiaTheme="minorEastAsia"/>
          <w:b/>
          <w:bCs/>
          <w:i/>
          <w:iCs/>
          <w:kern w:val="32"/>
          <w:lang w:eastAsia="zh-CN"/>
        </w:rPr>
        <w:t xml:space="preserve"> for</w:t>
      </w:r>
      <w:r w:rsidR="00B17D9A" w:rsidRPr="00B17D9A">
        <w:rPr>
          <w:rFonts w:eastAsiaTheme="minorEastAsia"/>
          <w:b/>
          <w:bCs/>
          <w:i/>
          <w:iCs/>
          <w:kern w:val="32"/>
          <w:lang w:eastAsia="zh-CN"/>
        </w:rPr>
        <w:t xml:space="preserve"> </w:t>
      </w:r>
      <w:r w:rsidR="00B17D9A">
        <w:rPr>
          <w:rFonts w:eastAsiaTheme="minorEastAsia"/>
          <w:b/>
          <w:bCs/>
          <w:i/>
          <w:iCs/>
          <w:kern w:val="32"/>
          <w:lang w:eastAsia="zh-CN"/>
        </w:rPr>
        <w:t>special handling</w:t>
      </w:r>
      <w:r w:rsidR="00CD16C8">
        <w:rPr>
          <w:rFonts w:eastAsiaTheme="minorEastAsia"/>
          <w:b/>
          <w:bCs/>
          <w:i/>
          <w:iCs/>
          <w:kern w:val="32"/>
          <w:lang w:eastAsia="zh-CN"/>
        </w:rPr>
        <w:t xml:space="preserve"> otherwise</w:t>
      </w:r>
      <w:r w:rsidR="00732781" w:rsidRPr="002C0471">
        <w:rPr>
          <w:rFonts w:eastAsiaTheme="minorEastAsia"/>
          <w:b/>
          <w:bCs/>
          <w:i/>
          <w:iCs/>
          <w:kern w:val="32"/>
          <w:lang w:eastAsia="zh-CN"/>
        </w:rPr>
        <w:t>.</w:t>
      </w:r>
      <w:bookmarkEnd w:id="16"/>
      <w:r w:rsidR="00732781" w:rsidRPr="002C0471">
        <w:rPr>
          <w:rFonts w:eastAsiaTheme="minorEastAsia"/>
          <w:b/>
          <w:bCs/>
          <w:i/>
          <w:iCs/>
          <w:kern w:val="32"/>
          <w:lang w:eastAsia="zh-CN"/>
        </w:rPr>
        <w:t xml:space="preserve"> </w:t>
      </w:r>
    </w:p>
    <w:p w14:paraId="292BC686" w14:textId="2703ECCD" w:rsidR="0022013E" w:rsidRPr="00901A59" w:rsidRDefault="0022013E" w:rsidP="00D4443A">
      <w:pPr>
        <w:pStyle w:val="af1"/>
        <w:jc w:val="both"/>
        <w:rPr>
          <w:rFonts w:eastAsiaTheme="minorEastAsia"/>
          <w:b/>
          <w:bCs/>
          <w:i/>
          <w:iCs/>
          <w:kern w:val="32"/>
          <w:lang w:eastAsia="zh-CN"/>
        </w:rPr>
      </w:pPr>
      <w:bookmarkStart w:id="17" w:name="_Ref86654481"/>
      <w:r w:rsidRPr="002C0471">
        <w:rPr>
          <w:b/>
          <w:bCs/>
          <w:i/>
          <w:iCs/>
        </w:rPr>
        <w:t xml:space="preserve">Proposal </w:t>
      </w:r>
      <w:r w:rsidRPr="002C0471">
        <w:rPr>
          <w:b/>
          <w:bCs/>
          <w:i/>
          <w:iCs/>
        </w:rPr>
        <w:fldChar w:fldCharType="begin"/>
      </w:r>
      <w:r w:rsidRPr="002C0471">
        <w:rPr>
          <w:b/>
          <w:bCs/>
          <w:i/>
          <w:iCs/>
        </w:rPr>
        <w:instrText xml:space="preserve"> SEQ Proposal \* ARABIC </w:instrText>
      </w:r>
      <w:r w:rsidRPr="002C0471">
        <w:rPr>
          <w:b/>
          <w:bCs/>
          <w:i/>
          <w:iCs/>
        </w:rPr>
        <w:fldChar w:fldCharType="separate"/>
      </w:r>
      <w:r w:rsidR="00EB0BBE">
        <w:rPr>
          <w:b/>
          <w:bCs/>
          <w:i/>
          <w:iCs/>
          <w:noProof/>
        </w:rPr>
        <w:t>2</w:t>
      </w:r>
      <w:r w:rsidRPr="002C0471">
        <w:rPr>
          <w:b/>
          <w:bCs/>
          <w:i/>
          <w:iCs/>
        </w:rPr>
        <w:fldChar w:fldCharType="end"/>
      </w:r>
      <w:r w:rsidRPr="002C0471">
        <w:rPr>
          <w:b/>
          <w:bCs/>
          <w:i/>
          <w:iCs/>
        </w:rPr>
        <w:t xml:space="preserve">. </w:t>
      </w:r>
      <w:r w:rsidR="00F51C08">
        <w:rPr>
          <w:b/>
          <w:bCs/>
          <w:i/>
          <w:iCs/>
        </w:rPr>
        <w:t>A</w:t>
      </w:r>
      <w:r w:rsidRPr="002C0471">
        <w:rPr>
          <w:b/>
          <w:bCs/>
          <w:i/>
          <w:iCs/>
        </w:rPr>
        <w:t xml:space="preserve">dopt </w:t>
      </w:r>
      <w:r w:rsidR="00837DC5">
        <w:rPr>
          <w:b/>
          <w:bCs/>
          <w:i/>
          <w:iCs/>
        </w:rPr>
        <w:t>the</w:t>
      </w:r>
      <w:r w:rsidR="00F51C08">
        <w:rPr>
          <w:b/>
          <w:bCs/>
          <w:i/>
          <w:iCs/>
        </w:rPr>
        <w:t xml:space="preserve"> </w:t>
      </w:r>
      <w:r w:rsidRPr="002C0471">
        <w:rPr>
          <w:b/>
          <w:bCs/>
          <w:i/>
          <w:iCs/>
        </w:rPr>
        <w:t>draft CR on TS 38.213 on</w:t>
      </w:r>
      <w:r>
        <w:rPr>
          <w:b/>
          <w:bCs/>
          <w:i/>
          <w:iCs/>
        </w:rPr>
        <w:t xml:space="preserve"> </w:t>
      </w:r>
      <w:r w:rsidR="003B4713">
        <w:rPr>
          <w:b/>
          <w:bCs/>
          <w:i/>
          <w:iCs/>
        </w:rPr>
        <w:t xml:space="preserve">UCI and </w:t>
      </w:r>
      <w:r>
        <w:rPr>
          <w:b/>
          <w:bCs/>
          <w:i/>
          <w:iCs/>
        </w:rPr>
        <w:t>SL HARQ-ACK</w:t>
      </w:r>
      <w:r w:rsidRPr="002C0471">
        <w:rPr>
          <w:rFonts w:eastAsiaTheme="minorEastAsia"/>
          <w:b/>
          <w:bCs/>
          <w:i/>
          <w:iCs/>
          <w:kern w:val="32"/>
          <w:lang w:eastAsia="zh-CN"/>
        </w:rPr>
        <w:t>.</w:t>
      </w:r>
      <w:bookmarkEnd w:id="17"/>
      <w:r w:rsidRPr="002C0471">
        <w:rPr>
          <w:rFonts w:eastAsiaTheme="minorEastAsia"/>
          <w:b/>
          <w:bCs/>
          <w:i/>
          <w:iCs/>
          <w:kern w:val="32"/>
          <w:lang w:eastAsia="zh-CN"/>
        </w:rPr>
        <w:t xml:space="preserve"> </w:t>
      </w:r>
    </w:p>
    <w:p w14:paraId="55F380A6" w14:textId="77777777" w:rsidR="0022013E" w:rsidRPr="0022013E" w:rsidRDefault="0022013E" w:rsidP="0022013E">
      <w:pPr>
        <w:rPr>
          <w:rFonts w:eastAsiaTheme="minorEastAsia"/>
          <w:lang w:val="en-GB" w:eastAsia="zh-CN"/>
        </w:rPr>
      </w:pPr>
    </w:p>
    <w:p w14:paraId="0156F7DD" w14:textId="5BF49695" w:rsidR="004238BF" w:rsidRPr="002826C7"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6"/>
          <w:szCs w:val="21"/>
        </w:rPr>
      </w:pPr>
      <w:r w:rsidRPr="002826C7">
        <w:rPr>
          <w:rFonts w:cs="Times New Roman"/>
          <w:b w:val="0"/>
          <w:sz w:val="36"/>
          <w:szCs w:val="21"/>
        </w:rPr>
        <w:t>Conclusion</w:t>
      </w:r>
    </w:p>
    <w:p w14:paraId="65D32691" w14:textId="234B2F26" w:rsidR="007A3524" w:rsidRDefault="000B4140" w:rsidP="00771D83">
      <w:pPr>
        <w:pStyle w:val="a1"/>
        <w:spacing w:before="120"/>
        <w:rPr>
          <w:rFonts w:eastAsia="宋体"/>
          <w:szCs w:val="20"/>
          <w:lang w:eastAsia="zh-CN"/>
        </w:rPr>
      </w:pPr>
      <w:r>
        <w:rPr>
          <w:rFonts w:eastAsia="宋体"/>
          <w:szCs w:val="20"/>
          <w:lang w:eastAsia="zh-CN"/>
        </w:rPr>
        <w:t xml:space="preserve">Based on </w:t>
      </w:r>
      <w:r w:rsidR="00795E41">
        <w:rPr>
          <w:rFonts w:eastAsia="宋体"/>
          <w:szCs w:val="20"/>
          <w:lang w:eastAsia="zh-CN"/>
        </w:rPr>
        <w:t xml:space="preserve">the </w:t>
      </w:r>
      <w:r>
        <w:rPr>
          <w:rFonts w:eastAsia="宋体"/>
          <w:szCs w:val="20"/>
          <w:lang w:eastAsia="zh-CN"/>
        </w:rPr>
        <w:t xml:space="preserve">above discussions, we have </w:t>
      </w:r>
      <w:r w:rsidR="00795E41">
        <w:rPr>
          <w:rFonts w:eastAsia="宋体"/>
          <w:szCs w:val="20"/>
          <w:lang w:eastAsia="zh-CN"/>
        </w:rPr>
        <w:t xml:space="preserve">the </w:t>
      </w:r>
      <w:r>
        <w:rPr>
          <w:rFonts w:eastAsia="宋体"/>
          <w:szCs w:val="20"/>
          <w:lang w:eastAsia="zh-CN"/>
        </w:rPr>
        <w:t xml:space="preserve">following </w:t>
      </w:r>
      <w:r w:rsidR="00286266">
        <w:rPr>
          <w:rFonts w:eastAsia="宋体"/>
          <w:szCs w:val="20"/>
          <w:lang w:eastAsia="zh-CN"/>
        </w:rPr>
        <w:t xml:space="preserve">observations and </w:t>
      </w:r>
      <w:r>
        <w:rPr>
          <w:rFonts w:eastAsia="宋体"/>
          <w:szCs w:val="20"/>
          <w:lang w:eastAsia="zh-CN"/>
        </w:rPr>
        <w:t>proposals:</w:t>
      </w:r>
    </w:p>
    <w:p w14:paraId="3CA512FC" w14:textId="07A9CE4D" w:rsidR="00722521" w:rsidRDefault="00722521" w:rsidP="00771D83">
      <w:pPr>
        <w:pStyle w:val="a1"/>
        <w:spacing w:before="12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REF _Ref86654472 \h </w:instrText>
      </w:r>
      <w:r>
        <w:rPr>
          <w:rFonts w:eastAsia="宋体"/>
          <w:szCs w:val="20"/>
          <w:lang w:eastAsia="zh-CN"/>
        </w:rPr>
      </w:r>
      <w:r>
        <w:rPr>
          <w:rFonts w:eastAsia="宋体"/>
          <w:szCs w:val="20"/>
          <w:lang w:eastAsia="zh-CN"/>
        </w:rPr>
        <w:fldChar w:fldCharType="separate"/>
      </w:r>
      <w:r w:rsidR="004256CE" w:rsidRPr="00616983">
        <w:rPr>
          <w:b/>
          <w:bCs/>
          <w:i/>
          <w:iCs/>
        </w:rPr>
        <w:t xml:space="preserve">Observation </w:t>
      </w:r>
      <w:r w:rsidR="004256CE">
        <w:rPr>
          <w:b/>
          <w:bCs/>
          <w:i/>
          <w:iCs/>
          <w:noProof/>
        </w:rPr>
        <w:t>1</w:t>
      </w:r>
      <w:r w:rsidR="004256CE" w:rsidRPr="00616983">
        <w:rPr>
          <w:b/>
          <w:bCs/>
          <w:i/>
          <w:iCs/>
        </w:rPr>
        <w:t xml:space="preserve">. </w:t>
      </w:r>
      <w:r w:rsidR="004256CE" w:rsidRPr="00616983">
        <w:rPr>
          <w:rFonts w:eastAsiaTheme="minorEastAsia"/>
          <w:b/>
          <w:bCs/>
          <w:i/>
          <w:iCs/>
          <w:lang w:eastAsia="zh-CN"/>
        </w:rPr>
        <w:t>In</w:t>
      </w:r>
      <w:r w:rsidR="004256CE">
        <w:rPr>
          <w:rFonts w:eastAsiaTheme="minorEastAsia"/>
          <w:b/>
          <w:bCs/>
          <w:i/>
          <w:iCs/>
          <w:lang w:eastAsia="zh-CN"/>
        </w:rPr>
        <w:t xml:space="preserve"> various spec,</w:t>
      </w:r>
      <w:r w:rsidR="004256CE" w:rsidRPr="00616983">
        <w:rPr>
          <w:rFonts w:eastAsiaTheme="minorEastAsia"/>
          <w:b/>
          <w:bCs/>
          <w:i/>
          <w:iCs/>
          <w:lang w:eastAsia="zh-CN"/>
        </w:rPr>
        <w:t xml:space="preserve"> 38.300, 38.211, 38.212</w:t>
      </w:r>
      <w:r w:rsidR="004256CE">
        <w:rPr>
          <w:rFonts w:eastAsiaTheme="minorEastAsia"/>
          <w:b/>
          <w:bCs/>
          <w:i/>
          <w:iCs/>
          <w:lang w:eastAsia="zh-CN"/>
        </w:rPr>
        <w:t xml:space="preserve">, and clause </w:t>
      </w:r>
      <w:r w:rsidR="004256CE" w:rsidRPr="00D27225">
        <w:rPr>
          <w:rFonts w:eastAsiaTheme="minorEastAsia"/>
          <w:b/>
          <w:bCs/>
          <w:i/>
          <w:iCs/>
          <w:lang w:eastAsia="zh-CN"/>
        </w:rPr>
        <w:t>7.2.1</w:t>
      </w:r>
      <w:r w:rsidR="004256CE">
        <w:rPr>
          <w:rFonts w:eastAsiaTheme="minorEastAsia"/>
          <w:b/>
          <w:bCs/>
          <w:i/>
          <w:iCs/>
          <w:lang w:eastAsia="zh-CN"/>
        </w:rPr>
        <w:t xml:space="preserve"> of 38.213</w:t>
      </w:r>
      <w:r w:rsidR="004256CE" w:rsidRPr="00616983">
        <w:rPr>
          <w:rFonts w:eastAsiaTheme="minorEastAsia"/>
          <w:b/>
          <w:bCs/>
          <w:i/>
          <w:iCs/>
          <w:lang w:eastAsia="zh-CN"/>
        </w:rPr>
        <w:t>, SL HARQ-ACK is</w:t>
      </w:r>
      <w:r w:rsidR="004256CE">
        <w:rPr>
          <w:rFonts w:eastAsiaTheme="minorEastAsia"/>
          <w:b/>
          <w:bCs/>
          <w:i/>
          <w:iCs/>
          <w:lang w:eastAsia="zh-CN"/>
        </w:rPr>
        <w:t xml:space="preserve"> treated as one type</w:t>
      </w:r>
      <w:r w:rsidR="004256CE">
        <w:rPr>
          <w:rFonts w:eastAsiaTheme="minorEastAsia"/>
          <w:lang w:eastAsia="zh-CN"/>
        </w:rPr>
        <w:t xml:space="preserve"> </w:t>
      </w:r>
      <w:r w:rsidR="004256CE">
        <w:rPr>
          <w:rFonts w:eastAsiaTheme="minorEastAsia"/>
          <w:b/>
          <w:bCs/>
          <w:i/>
          <w:iCs/>
          <w:lang w:eastAsia="zh-CN"/>
        </w:rPr>
        <w:t>of</w:t>
      </w:r>
      <w:r w:rsidR="004256CE" w:rsidRPr="00616983">
        <w:rPr>
          <w:rFonts w:eastAsiaTheme="minorEastAsia"/>
          <w:b/>
          <w:bCs/>
          <w:i/>
          <w:iCs/>
          <w:lang w:eastAsia="zh-CN"/>
        </w:rPr>
        <w:t xml:space="preserve"> UCI</w:t>
      </w:r>
      <w:r w:rsidR="004256CE">
        <w:rPr>
          <w:rFonts w:eastAsiaTheme="minorEastAsia"/>
          <w:b/>
          <w:bCs/>
          <w:i/>
          <w:iCs/>
          <w:lang w:eastAsia="zh-CN"/>
        </w:rPr>
        <w:t xml:space="preserve">, but in clauses 9 and clause </w:t>
      </w:r>
      <w:r w:rsidR="004256CE" w:rsidRPr="00D27225">
        <w:rPr>
          <w:rFonts w:eastAsiaTheme="minorEastAsia"/>
          <w:b/>
          <w:bCs/>
          <w:i/>
          <w:iCs/>
          <w:lang w:eastAsia="zh-CN"/>
        </w:rPr>
        <w:t>9.2.5.0</w:t>
      </w:r>
      <w:r w:rsidR="004256CE">
        <w:rPr>
          <w:rFonts w:eastAsiaTheme="minorEastAsia"/>
          <w:b/>
          <w:bCs/>
          <w:i/>
          <w:iCs/>
          <w:lang w:eastAsia="zh-CN"/>
        </w:rPr>
        <w:t xml:space="preserve"> of 38.213, there are several places where SL HARQ-ACK is not considered as one type of UCI, which leads to ambiguity on SL HARQ-ACK PUCCH handling and the relationship between UCI and SL HARQ-ACK</w:t>
      </w:r>
      <w:r w:rsidR="004256CE" w:rsidRPr="00616983">
        <w:rPr>
          <w:rFonts w:eastAsiaTheme="minorEastAsia"/>
          <w:b/>
          <w:bCs/>
          <w:i/>
          <w:iCs/>
          <w:lang w:eastAsia="zh-CN"/>
        </w:rPr>
        <w:t>.</w:t>
      </w:r>
      <w:r>
        <w:rPr>
          <w:rFonts w:eastAsia="宋体"/>
          <w:szCs w:val="20"/>
          <w:lang w:eastAsia="zh-CN"/>
        </w:rPr>
        <w:fldChar w:fldCharType="end"/>
      </w:r>
      <w:r>
        <w:rPr>
          <w:rFonts w:eastAsia="宋体"/>
          <w:szCs w:val="20"/>
          <w:lang w:eastAsia="zh-CN"/>
        </w:rPr>
        <w:t xml:space="preserve"> </w:t>
      </w:r>
    </w:p>
    <w:p w14:paraId="1DE9BB01" w14:textId="740C6A77" w:rsidR="003024AD" w:rsidRDefault="003024AD" w:rsidP="00771D83">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_Ref86858071 \h </w:instrText>
      </w:r>
      <w:r>
        <w:rPr>
          <w:rFonts w:eastAsia="宋体"/>
          <w:szCs w:val="20"/>
          <w:lang w:eastAsia="zh-CN"/>
        </w:rPr>
      </w:r>
      <w:r>
        <w:rPr>
          <w:rFonts w:eastAsia="宋体"/>
          <w:szCs w:val="20"/>
          <w:lang w:eastAsia="zh-CN"/>
        </w:rPr>
        <w:fldChar w:fldCharType="separate"/>
      </w:r>
      <w:r w:rsidR="004256CE" w:rsidRPr="00616983">
        <w:rPr>
          <w:b/>
          <w:bCs/>
          <w:i/>
          <w:iCs/>
        </w:rPr>
        <w:t xml:space="preserve">Observation </w:t>
      </w:r>
      <w:r w:rsidR="004256CE">
        <w:rPr>
          <w:b/>
          <w:bCs/>
          <w:i/>
          <w:iCs/>
          <w:noProof/>
        </w:rPr>
        <w:t>2</w:t>
      </w:r>
      <w:r w:rsidR="004256CE" w:rsidRPr="00616983">
        <w:rPr>
          <w:b/>
          <w:bCs/>
          <w:i/>
          <w:iCs/>
        </w:rPr>
        <w:t xml:space="preserve">. </w:t>
      </w:r>
      <w:r w:rsidR="004256CE" w:rsidRPr="00616983">
        <w:rPr>
          <w:rFonts w:eastAsiaTheme="minorEastAsia"/>
          <w:b/>
          <w:bCs/>
          <w:i/>
          <w:iCs/>
          <w:lang w:eastAsia="zh-CN"/>
        </w:rPr>
        <w:t>I</w:t>
      </w:r>
      <w:r w:rsidR="004256CE">
        <w:rPr>
          <w:rFonts w:eastAsiaTheme="minorEastAsia"/>
          <w:b/>
          <w:bCs/>
          <w:i/>
          <w:iCs/>
          <w:lang w:eastAsia="zh-CN"/>
        </w:rPr>
        <w:t xml:space="preserve">f SL HARQ-ACK is not considered </w:t>
      </w:r>
      <w:r w:rsidR="004256CE">
        <w:rPr>
          <w:rFonts w:eastAsiaTheme="minorEastAsia" w:hint="eastAsia"/>
          <w:b/>
          <w:bCs/>
          <w:i/>
          <w:iCs/>
          <w:lang w:eastAsia="zh-CN"/>
        </w:rPr>
        <w:t>one</w:t>
      </w:r>
      <w:r w:rsidR="004256CE">
        <w:rPr>
          <w:rFonts w:eastAsiaTheme="minorEastAsia"/>
          <w:b/>
          <w:bCs/>
          <w:i/>
          <w:iCs/>
          <w:lang w:eastAsia="zh-CN"/>
        </w:rPr>
        <w:t xml:space="preserve"> type of UCI, RAN1 needs to further discuss the procedures handling SL HARQ-ACK, including whether UL skipping is allowed when UE has no UL-SCH/A-CSI to transmit and no UCI to be multiplexed but has SL HARQ-ACK to be multiplexed on a scheduled PUSCH, which also require a large spec effort</w:t>
      </w:r>
      <w:r w:rsidR="004256CE" w:rsidRPr="00616983">
        <w:rPr>
          <w:rFonts w:eastAsiaTheme="minorEastAsia"/>
          <w:b/>
          <w:bCs/>
          <w:i/>
          <w:iCs/>
          <w:lang w:eastAsia="zh-CN"/>
        </w:rPr>
        <w:t>.</w:t>
      </w:r>
      <w:r>
        <w:rPr>
          <w:rFonts w:eastAsia="宋体"/>
          <w:szCs w:val="20"/>
          <w:lang w:eastAsia="zh-CN"/>
        </w:rPr>
        <w:fldChar w:fldCharType="end"/>
      </w:r>
    </w:p>
    <w:p w14:paraId="165C7A4E" w14:textId="6F5100A9" w:rsidR="00722521" w:rsidRDefault="00722521" w:rsidP="00771D83">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_Ref86654479 \h </w:instrText>
      </w:r>
      <w:r>
        <w:rPr>
          <w:rFonts w:eastAsia="宋体"/>
          <w:szCs w:val="20"/>
          <w:lang w:eastAsia="zh-CN"/>
        </w:rPr>
      </w:r>
      <w:r>
        <w:rPr>
          <w:rFonts w:eastAsia="宋体"/>
          <w:szCs w:val="20"/>
          <w:lang w:eastAsia="zh-CN"/>
        </w:rPr>
        <w:fldChar w:fldCharType="separate"/>
      </w:r>
      <w:r w:rsidR="009B3EB5" w:rsidRPr="002C0471">
        <w:rPr>
          <w:b/>
          <w:bCs/>
          <w:i/>
          <w:iCs/>
        </w:rPr>
        <w:t xml:space="preserve">Proposal </w:t>
      </w:r>
      <w:r w:rsidR="009B3EB5">
        <w:rPr>
          <w:b/>
          <w:bCs/>
          <w:i/>
          <w:iCs/>
          <w:noProof/>
        </w:rPr>
        <w:t>1</w:t>
      </w:r>
      <w:r w:rsidR="009B3EB5" w:rsidRPr="002C0471">
        <w:rPr>
          <w:b/>
          <w:bCs/>
          <w:i/>
          <w:iCs/>
        </w:rPr>
        <w:t xml:space="preserve">. </w:t>
      </w:r>
      <w:r w:rsidR="009B3EB5">
        <w:rPr>
          <w:b/>
          <w:bCs/>
          <w:i/>
          <w:iCs/>
        </w:rPr>
        <w:t xml:space="preserve">Conclude that </w:t>
      </w:r>
      <w:r w:rsidR="009B3EB5" w:rsidRPr="002C0471">
        <w:rPr>
          <w:b/>
          <w:bCs/>
          <w:i/>
          <w:iCs/>
        </w:rPr>
        <w:t>UCI includes SL HARQ-ACK</w:t>
      </w:r>
      <w:r w:rsidR="009B3EB5">
        <w:rPr>
          <w:rFonts w:eastAsiaTheme="minorEastAsia"/>
          <w:b/>
          <w:bCs/>
          <w:i/>
          <w:iCs/>
          <w:kern w:val="32"/>
          <w:lang w:eastAsia="zh-CN"/>
        </w:rPr>
        <w:t xml:space="preserve"> and procedures for DL HARQ-ACK can be reused for SL HARQ-ACK, unless </w:t>
      </w:r>
      <w:r w:rsidR="009B3EB5" w:rsidRPr="00B17D9A">
        <w:rPr>
          <w:rFonts w:eastAsiaTheme="minorEastAsia"/>
          <w:b/>
          <w:bCs/>
          <w:i/>
          <w:iCs/>
          <w:kern w:val="32"/>
          <w:lang w:eastAsia="zh-CN"/>
        </w:rPr>
        <w:t xml:space="preserve">explicitly </w:t>
      </w:r>
      <w:r w:rsidR="009B3EB5">
        <w:rPr>
          <w:rFonts w:eastAsiaTheme="minorEastAsia"/>
          <w:b/>
          <w:bCs/>
          <w:i/>
          <w:iCs/>
          <w:kern w:val="32"/>
          <w:lang w:eastAsia="zh-CN"/>
        </w:rPr>
        <w:t>stated for</w:t>
      </w:r>
      <w:r w:rsidR="009B3EB5" w:rsidRPr="00B17D9A">
        <w:rPr>
          <w:rFonts w:eastAsiaTheme="minorEastAsia"/>
          <w:b/>
          <w:bCs/>
          <w:i/>
          <w:iCs/>
          <w:kern w:val="32"/>
          <w:lang w:eastAsia="zh-CN"/>
        </w:rPr>
        <w:t xml:space="preserve"> </w:t>
      </w:r>
      <w:r w:rsidR="009B3EB5">
        <w:rPr>
          <w:rFonts w:eastAsiaTheme="minorEastAsia"/>
          <w:b/>
          <w:bCs/>
          <w:i/>
          <w:iCs/>
          <w:kern w:val="32"/>
          <w:lang w:eastAsia="zh-CN"/>
        </w:rPr>
        <w:t>special handling otherwise</w:t>
      </w:r>
      <w:r w:rsidR="009B3EB5" w:rsidRPr="002C0471">
        <w:rPr>
          <w:rFonts w:eastAsiaTheme="minorEastAsia"/>
          <w:b/>
          <w:bCs/>
          <w:i/>
          <w:iCs/>
          <w:kern w:val="32"/>
          <w:lang w:eastAsia="zh-CN"/>
        </w:rPr>
        <w:t>.</w:t>
      </w:r>
      <w:r>
        <w:rPr>
          <w:rFonts w:eastAsia="宋体"/>
          <w:szCs w:val="20"/>
          <w:lang w:eastAsia="zh-CN"/>
        </w:rPr>
        <w:fldChar w:fldCharType="end"/>
      </w:r>
      <w:r w:rsidR="002C1707">
        <w:rPr>
          <w:rFonts w:eastAsia="宋体"/>
          <w:szCs w:val="20"/>
          <w:lang w:eastAsia="zh-CN"/>
        </w:rPr>
        <w:t xml:space="preserve"> </w:t>
      </w:r>
    </w:p>
    <w:p w14:paraId="3A7DCC93" w14:textId="3EA68168" w:rsidR="00722521" w:rsidRDefault="00722521" w:rsidP="00771D83">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_Ref86654481 \h </w:instrText>
      </w:r>
      <w:r>
        <w:rPr>
          <w:rFonts w:eastAsia="宋体"/>
          <w:szCs w:val="20"/>
          <w:lang w:eastAsia="zh-CN"/>
        </w:rPr>
      </w:r>
      <w:r>
        <w:rPr>
          <w:rFonts w:eastAsia="宋体"/>
          <w:szCs w:val="20"/>
          <w:lang w:eastAsia="zh-CN"/>
        </w:rPr>
        <w:fldChar w:fldCharType="separate"/>
      </w:r>
      <w:r w:rsidR="00417ED1" w:rsidRPr="002C0471">
        <w:rPr>
          <w:b/>
          <w:bCs/>
          <w:i/>
          <w:iCs/>
        </w:rPr>
        <w:t xml:space="preserve">Proposal </w:t>
      </w:r>
      <w:r w:rsidR="00417ED1">
        <w:rPr>
          <w:b/>
          <w:bCs/>
          <w:i/>
          <w:iCs/>
          <w:noProof/>
        </w:rPr>
        <w:t>2</w:t>
      </w:r>
      <w:r w:rsidR="00417ED1" w:rsidRPr="002C0471">
        <w:rPr>
          <w:b/>
          <w:bCs/>
          <w:i/>
          <w:iCs/>
        </w:rPr>
        <w:t xml:space="preserve">. </w:t>
      </w:r>
      <w:r w:rsidR="00417ED1">
        <w:rPr>
          <w:b/>
          <w:bCs/>
          <w:i/>
          <w:iCs/>
        </w:rPr>
        <w:t>A</w:t>
      </w:r>
      <w:r w:rsidR="00417ED1" w:rsidRPr="002C0471">
        <w:rPr>
          <w:b/>
          <w:bCs/>
          <w:i/>
          <w:iCs/>
        </w:rPr>
        <w:t xml:space="preserve">dopt </w:t>
      </w:r>
      <w:r w:rsidR="00417ED1">
        <w:rPr>
          <w:b/>
          <w:bCs/>
          <w:i/>
          <w:iCs/>
        </w:rPr>
        <w:t xml:space="preserve">the </w:t>
      </w:r>
      <w:r w:rsidR="00417ED1" w:rsidRPr="002C0471">
        <w:rPr>
          <w:b/>
          <w:bCs/>
          <w:i/>
          <w:iCs/>
        </w:rPr>
        <w:t>draft CR on TS 38.213 on</w:t>
      </w:r>
      <w:r w:rsidR="00417ED1">
        <w:rPr>
          <w:b/>
          <w:bCs/>
          <w:i/>
          <w:iCs/>
        </w:rPr>
        <w:t xml:space="preserve"> UCI and SL HARQ-ACK</w:t>
      </w:r>
      <w:r w:rsidR="00417ED1" w:rsidRPr="002C0471">
        <w:rPr>
          <w:rFonts w:eastAsiaTheme="minorEastAsia"/>
          <w:b/>
          <w:bCs/>
          <w:i/>
          <w:iCs/>
          <w:kern w:val="32"/>
          <w:lang w:eastAsia="zh-CN"/>
        </w:rPr>
        <w:t>.</w:t>
      </w:r>
      <w:r>
        <w:rPr>
          <w:rFonts w:eastAsia="宋体"/>
          <w:szCs w:val="20"/>
          <w:lang w:eastAsia="zh-CN"/>
        </w:rPr>
        <w:fldChar w:fldCharType="end"/>
      </w:r>
    </w:p>
    <w:p w14:paraId="158063CB" w14:textId="08D2080E" w:rsidR="00901A59" w:rsidRPr="002826C7" w:rsidRDefault="00901A59" w:rsidP="0001021A">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6"/>
          <w:szCs w:val="21"/>
        </w:rPr>
      </w:pPr>
      <w:r w:rsidRPr="002826C7">
        <w:rPr>
          <w:rFonts w:cs="Times New Roman"/>
          <w:b w:val="0"/>
          <w:sz w:val="36"/>
          <w:szCs w:val="21"/>
        </w:rPr>
        <w:t>Draft CR</w:t>
      </w:r>
    </w:p>
    <w:tbl>
      <w:tblPr>
        <w:tblStyle w:val="aff1"/>
        <w:tblW w:w="0" w:type="auto"/>
        <w:tblLook w:val="04A0" w:firstRow="1" w:lastRow="0" w:firstColumn="1" w:lastColumn="0" w:noHBand="0" w:noVBand="1"/>
      </w:tblPr>
      <w:tblGrid>
        <w:gridCol w:w="9060"/>
      </w:tblGrid>
      <w:tr w:rsidR="00840466" w14:paraId="16F5CA43" w14:textId="77777777" w:rsidTr="00840466">
        <w:tc>
          <w:tcPr>
            <w:tcW w:w="9060" w:type="dxa"/>
          </w:tcPr>
          <w:p w14:paraId="6E5D2D61" w14:textId="77777777" w:rsidR="00840466" w:rsidRPr="00840466" w:rsidRDefault="00840466" w:rsidP="00840466">
            <w:pPr>
              <w:rPr>
                <w:rFonts w:eastAsiaTheme="minorEastAsia"/>
                <w:lang w:eastAsia="zh-CN"/>
              </w:rPr>
            </w:pPr>
            <w:r w:rsidRPr="00840466">
              <w:rPr>
                <w:rFonts w:eastAsiaTheme="minorEastAsia" w:hint="eastAsia"/>
                <w:highlight w:val="cyan"/>
                <w:lang w:eastAsia="zh-CN"/>
              </w:rPr>
              <w:t>3</w:t>
            </w:r>
            <w:r w:rsidRPr="00840466">
              <w:rPr>
                <w:rFonts w:eastAsiaTheme="minorEastAsia"/>
                <w:highlight w:val="cyan"/>
                <w:lang w:eastAsia="zh-CN"/>
              </w:rPr>
              <w:t>8.213</w:t>
            </w:r>
          </w:p>
          <w:p w14:paraId="07A2C632" w14:textId="77777777" w:rsidR="00840466" w:rsidRPr="00840466" w:rsidRDefault="00840466" w:rsidP="00840466">
            <w:pPr>
              <w:rPr>
                <w:rFonts w:eastAsiaTheme="minorEastAsia"/>
                <w:lang w:eastAsia="zh-CN"/>
              </w:rPr>
            </w:pPr>
            <w:r w:rsidRPr="00840466">
              <w:rPr>
                <w:rFonts w:eastAsiaTheme="minorEastAsia"/>
                <w:lang w:eastAsia="zh-CN"/>
              </w:rPr>
              <w:t>9</w:t>
            </w:r>
            <w:r w:rsidRPr="00840466">
              <w:rPr>
                <w:rFonts w:eastAsiaTheme="minorEastAsia"/>
                <w:lang w:eastAsia="zh-CN"/>
              </w:rPr>
              <w:tab/>
              <w:t>UE procedure for reporting control information</w:t>
            </w:r>
          </w:p>
          <w:p w14:paraId="0A9A2BA2" w14:textId="77777777" w:rsidR="00840466" w:rsidRPr="00840466" w:rsidRDefault="00840466" w:rsidP="00840466">
            <w:pPr>
              <w:jc w:val="center"/>
              <w:rPr>
                <w:rFonts w:ascii="Times" w:eastAsiaTheme="minorEastAsia" w:hAnsi="Times" w:cs="Gulim"/>
                <w:lang w:eastAsia="zh-CN"/>
              </w:rPr>
            </w:pPr>
            <w:r w:rsidRPr="00840466">
              <w:rPr>
                <w:rFonts w:eastAsiaTheme="minorEastAsia" w:hint="eastAsia"/>
                <w:color w:val="FF0000"/>
                <w:lang w:eastAsia="zh-CN"/>
              </w:rPr>
              <w:t>=</w:t>
            </w:r>
            <w:r w:rsidRPr="00840466">
              <w:rPr>
                <w:rFonts w:eastAsiaTheme="minorEastAsia"/>
                <w:color w:val="FF0000"/>
                <w:lang w:eastAsia="zh-CN"/>
              </w:rPr>
              <w:t>==omitted===</w:t>
            </w:r>
          </w:p>
          <w:p w14:paraId="5788938F" w14:textId="369A6E6C" w:rsidR="00840466" w:rsidRPr="00840466" w:rsidRDefault="00840466" w:rsidP="00840466">
            <w:pPr>
              <w:rPr>
                <w:rFonts w:ascii="Times" w:eastAsia="Malgun Gothic" w:hAnsi="Times" w:cs="Gulim"/>
                <w:szCs w:val="20"/>
                <w:lang w:eastAsia="zh-CN"/>
              </w:rPr>
            </w:pPr>
            <w:r w:rsidRPr="00840466">
              <w:rPr>
                <w:rFonts w:ascii="Times" w:eastAsia="Malgun Gothic" w:hAnsi="Times" w:cs="Gulim"/>
                <w:lang w:eastAsia="zh-CN"/>
              </w:rPr>
              <w:t xml:space="preserve">When a UE determines overlapping for PUCCH transmissions with SL HARQ-ACK reports and PUSCH of smaller priority index, </w:t>
            </w:r>
            <w:r w:rsidRPr="00840466">
              <w:t xml:space="preserve">including repetitions if any, </w:t>
            </w:r>
            <w:r w:rsidRPr="00840466">
              <w:rPr>
                <w:rFonts w:ascii="Times" w:eastAsia="Malgun Gothic" w:hAnsi="Times" w:cs="Gulim"/>
                <w:lang w:eastAsia="zh-CN"/>
              </w:rPr>
              <w:t xml:space="preserve">after resolving the overlapping PUCCH other than PUCCH transmissions with SL HARQ-ACK reports and/or PUSCH transmissions, if the PUSCH includes no </w:t>
            </w:r>
            <w:r w:rsidR="007D604E" w:rsidRPr="00840466">
              <w:rPr>
                <w:rFonts w:ascii="Times" w:eastAsia="Malgun Gothic" w:hAnsi="Times" w:cs="Gulim"/>
                <w:color w:val="FF0000"/>
                <w:lang w:eastAsia="zh-CN"/>
              </w:rPr>
              <w:t>DL HARQ-ACK</w:t>
            </w:r>
            <w:r w:rsidR="007D604E">
              <w:t xml:space="preserve"> </w:t>
            </w:r>
            <w:r w:rsidR="007D604E" w:rsidRPr="007D604E">
              <w:rPr>
                <w:rFonts w:ascii="Times" w:eastAsia="Malgun Gothic" w:hAnsi="Times" w:cs="Gulim"/>
                <w:color w:val="FF0000"/>
                <w:lang w:eastAsia="zh-CN"/>
              </w:rPr>
              <w:t xml:space="preserve">or </w:t>
            </w:r>
            <w:r w:rsidR="007D604E" w:rsidRPr="00840466">
              <w:rPr>
                <w:rFonts w:ascii="Times" w:eastAsia="Malgun Gothic" w:hAnsi="Times" w:cs="Gulim"/>
                <w:color w:val="FF0000"/>
                <w:lang w:eastAsia="zh-CN"/>
              </w:rPr>
              <w:t>SR</w:t>
            </w:r>
            <w:r w:rsidR="007D604E">
              <w:t xml:space="preserve"> </w:t>
            </w:r>
            <w:r w:rsidR="007D604E" w:rsidRPr="007D604E">
              <w:rPr>
                <w:rFonts w:ascii="Times" w:eastAsia="Malgun Gothic" w:hAnsi="Times" w:cs="Gulim"/>
                <w:color w:val="FF0000"/>
                <w:lang w:eastAsia="zh-CN"/>
              </w:rPr>
              <w:t xml:space="preserve">or </w:t>
            </w:r>
            <w:r w:rsidR="007D604E" w:rsidRPr="00840466">
              <w:rPr>
                <w:rFonts w:ascii="Times" w:eastAsia="Malgun Gothic" w:hAnsi="Times" w:cs="Gulim"/>
                <w:color w:val="FF0000"/>
                <w:lang w:eastAsia="zh-CN"/>
              </w:rPr>
              <w:t>CSI</w:t>
            </w:r>
            <w:r w:rsidRPr="00840466">
              <w:rPr>
                <w:rFonts w:ascii="Times" w:eastAsia="Malgun Gothic" w:hAnsi="Times" w:cs="Gulim"/>
                <w:lang w:eastAsia="zh-CN"/>
              </w:rPr>
              <w:t>, the UE resolves the overlapping for PUCCH transmissions with SL HARQ-ACK reports and PUSCH of smaller priority index as described in clauses 9.2.5 and 9.2.6.</w:t>
            </w:r>
          </w:p>
          <w:p w14:paraId="2D91A726" w14:textId="77777777" w:rsidR="00840466" w:rsidRPr="00840466" w:rsidRDefault="00840466" w:rsidP="00840466">
            <w:pPr>
              <w:rPr>
                <w:szCs w:val="20"/>
                <w:lang w:val="en-GB"/>
              </w:rPr>
            </w:pPr>
          </w:p>
          <w:p w14:paraId="47C61A3F" w14:textId="6616E4D1" w:rsidR="00840466" w:rsidRPr="00840466" w:rsidRDefault="00840466" w:rsidP="00840466">
            <w:pPr>
              <w:pStyle w:val="B10"/>
              <w:ind w:left="0" w:firstLine="0"/>
              <w:jc w:val="both"/>
            </w:pPr>
            <w:r w:rsidRPr="00840466">
              <w:t>9.2.5.0</w:t>
            </w:r>
            <w:r w:rsidRPr="00840466">
              <w:tab/>
              <w:t xml:space="preserve">UE procedure for prioritization between SL HARQ-ACK information in a PUCCH and </w:t>
            </w:r>
            <w:r w:rsidRPr="00840466">
              <w:rPr>
                <w:rFonts w:ascii="Times" w:eastAsia="Malgun Gothic" w:hAnsi="Times" w:cs="Gulim"/>
                <w:color w:val="FF0000"/>
                <w:lang w:eastAsia="zh-CN"/>
              </w:rPr>
              <w:t>DL HARQ-ACK/SR/CSI</w:t>
            </w:r>
            <w:r w:rsidRPr="00840466">
              <w:t xml:space="preserve"> in a PUCCH</w:t>
            </w:r>
          </w:p>
          <w:p w14:paraId="15E9BAA1" w14:textId="77777777" w:rsidR="00840466" w:rsidRPr="00840466" w:rsidRDefault="00840466" w:rsidP="00840466">
            <w:pPr>
              <w:jc w:val="both"/>
              <w:rPr>
                <w:rFonts w:eastAsia="宋体"/>
                <w:lang w:eastAsia="zh-CN"/>
              </w:rPr>
            </w:pPr>
            <w:r w:rsidRPr="00840466">
              <w:rPr>
                <w:lang w:eastAsia="zh-CN"/>
              </w:rPr>
              <w:t>The priority value of a PUCCH transmission is as described in clause 16.2.4.3.1.</w:t>
            </w:r>
          </w:p>
          <w:p w14:paraId="42A980DD" w14:textId="0F86EF0B" w:rsidR="00840466" w:rsidRPr="00840466" w:rsidRDefault="00840466" w:rsidP="00840466">
            <w:pPr>
              <w:jc w:val="both"/>
              <w:rPr>
                <w:rFonts w:eastAsia="Malgun Gothic"/>
              </w:rPr>
            </w:pPr>
            <w:r w:rsidRPr="00840466">
              <w:rPr>
                <w:rFonts w:eastAsia="Malgun Gothic"/>
              </w:rPr>
              <w:t xml:space="preserve">For prioritization between SL HARQ-ACK information in a first PUCCH and </w:t>
            </w:r>
            <w:r w:rsidRPr="00840466">
              <w:rPr>
                <w:rFonts w:ascii="Times" w:eastAsia="Malgun Gothic" w:hAnsi="Times" w:cs="Gulim"/>
                <w:color w:val="FF0000"/>
                <w:lang w:eastAsia="zh-CN"/>
              </w:rPr>
              <w:t>DL HARQ-ACK</w:t>
            </w:r>
            <w:r w:rsidR="007D604E">
              <w:t xml:space="preserve"> </w:t>
            </w:r>
            <w:r w:rsidR="007D604E" w:rsidRPr="007D604E">
              <w:rPr>
                <w:rFonts w:ascii="Times" w:eastAsia="Malgun Gothic" w:hAnsi="Times" w:cs="Gulim"/>
                <w:color w:val="FF0000"/>
                <w:lang w:eastAsia="zh-CN"/>
              </w:rPr>
              <w:t xml:space="preserve">or </w:t>
            </w:r>
            <w:r w:rsidRPr="00840466">
              <w:rPr>
                <w:rFonts w:ascii="Times" w:eastAsia="Malgun Gothic" w:hAnsi="Times" w:cs="Gulim"/>
                <w:color w:val="FF0000"/>
                <w:lang w:eastAsia="zh-CN"/>
              </w:rPr>
              <w:t>SR</w:t>
            </w:r>
            <w:r w:rsidR="007D604E">
              <w:t xml:space="preserve"> </w:t>
            </w:r>
            <w:r w:rsidR="007D604E" w:rsidRPr="007D604E">
              <w:rPr>
                <w:rFonts w:ascii="Times" w:eastAsia="Malgun Gothic" w:hAnsi="Times" w:cs="Gulim"/>
                <w:color w:val="FF0000"/>
                <w:lang w:eastAsia="zh-CN"/>
              </w:rPr>
              <w:t xml:space="preserve">or </w:t>
            </w:r>
            <w:r w:rsidRPr="00840466">
              <w:rPr>
                <w:rFonts w:ascii="Times" w:eastAsia="Malgun Gothic" w:hAnsi="Times" w:cs="Gulim"/>
                <w:color w:val="FF0000"/>
                <w:lang w:eastAsia="zh-CN"/>
              </w:rPr>
              <w:t>CSI</w:t>
            </w:r>
            <w:r w:rsidRPr="00840466">
              <w:rPr>
                <w:rFonts w:eastAsia="Malgun Gothic"/>
              </w:rPr>
              <w:t xml:space="preserve"> in a second PUCCH</w:t>
            </w:r>
          </w:p>
          <w:p w14:paraId="7BC177F9" w14:textId="77777777" w:rsidR="00840466" w:rsidRPr="00840466" w:rsidRDefault="00840466" w:rsidP="00840466">
            <w:pPr>
              <w:pStyle w:val="B10"/>
              <w:rPr>
                <w:rFonts w:eastAsia="Malgun Gothic"/>
                <w:lang w:eastAsia="en-US"/>
              </w:rPr>
            </w:pPr>
            <w:r w:rsidRPr="00840466">
              <w:rPr>
                <w:rFonts w:eastAsia="Malgun Gothic"/>
              </w:rPr>
              <w:t>-</w:t>
            </w:r>
            <w:r w:rsidRPr="00840466">
              <w:rPr>
                <w:rFonts w:eastAsia="Malgun Gothic"/>
              </w:rPr>
              <w:tab/>
              <w:t xml:space="preserve">if the second PUCCH has priority index 1, </w:t>
            </w:r>
          </w:p>
          <w:p w14:paraId="4824758E" w14:textId="77777777" w:rsidR="00840466" w:rsidRPr="00840466" w:rsidRDefault="00840466" w:rsidP="00840466">
            <w:pPr>
              <w:pStyle w:val="B2"/>
              <w:rPr>
                <w:rFonts w:eastAsia="MS Mincho"/>
              </w:rPr>
            </w:pPr>
            <w:r w:rsidRPr="00840466">
              <w:rPr>
                <w:rFonts w:eastAsia="Malgun Gothic"/>
              </w:rPr>
              <w:t>-</w:t>
            </w:r>
            <w:r w:rsidRPr="00840466">
              <w:rPr>
                <w:rFonts w:eastAsia="Malgun Gothic"/>
              </w:rPr>
              <w:tab/>
              <w:t xml:space="preserve">if </w:t>
            </w:r>
            <w:r w:rsidRPr="00840466">
              <w:rPr>
                <w:rFonts w:eastAsia="MS Mincho"/>
                <w:i/>
                <w:iCs/>
              </w:rPr>
              <w:t>sl-PriorityThreshold</w:t>
            </w:r>
            <w:r w:rsidRPr="00840466">
              <w:rPr>
                <w:rFonts w:eastAsia="MS Mincho"/>
                <w:i/>
                <w:iCs/>
                <w:lang w:val="en-US"/>
              </w:rPr>
              <w:t>-</w:t>
            </w:r>
            <w:r w:rsidRPr="00840466">
              <w:rPr>
                <w:rFonts w:eastAsia="MS Mincho"/>
                <w:i/>
                <w:iCs/>
              </w:rPr>
              <w:t>UL</w:t>
            </w:r>
            <w:r w:rsidRPr="00840466">
              <w:rPr>
                <w:rFonts w:eastAsia="MS Mincho"/>
                <w:i/>
                <w:iCs/>
                <w:lang w:val="en-US"/>
              </w:rPr>
              <w:t>-</w:t>
            </w:r>
            <w:r w:rsidRPr="00840466">
              <w:rPr>
                <w:rFonts w:eastAsia="MS Mincho"/>
                <w:i/>
                <w:iCs/>
              </w:rPr>
              <w:t>URLLC</w:t>
            </w:r>
            <w:r w:rsidRPr="00840466">
              <w:rPr>
                <w:rFonts w:eastAsia="MS Mincho"/>
              </w:rPr>
              <w:t xml:space="preserve"> is provided</w:t>
            </w:r>
          </w:p>
          <w:p w14:paraId="39BEAA38" w14:textId="77777777" w:rsidR="00840466" w:rsidRPr="00840466" w:rsidRDefault="00840466" w:rsidP="00840466">
            <w:pPr>
              <w:pStyle w:val="B3"/>
              <w:rPr>
                <w:rFonts w:eastAsia="Malgun Gothic"/>
              </w:rPr>
            </w:pPr>
            <w:r w:rsidRPr="00840466">
              <w:rPr>
                <w:rFonts w:eastAsia="Malgun Gothic"/>
              </w:rPr>
              <w:t>-</w:t>
            </w:r>
            <w:r w:rsidRPr="00840466">
              <w:rPr>
                <w:rFonts w:eastAsia="Malgun Gothic"/>
              </w:rPr>
              <w:tab/>
              <w:t xml:space="preserve">the UE transmits the first PUCCH if a smallest priority value of the first PUCCH is smaller than </w:t>
            </w:r>
            <w:r w:rsidRPr="00840466">
              <w:rPr>
                <w:rFonts w:eastAsia="MS Mincho"/>
                <w:i/>
                <w:iCs/>
              </w:rPr>
              <w:t>sl-PriorityThreshold</w:t>
            </w:r>
            <w:r w:rsidRPr="00840466">
              <w:rPr>
                <w:rFonts w:eastAsia="MS Mincho"/>
                <w:i/>
                <w:iCs/>
                <w:lang w:val="en-US"/>
              </w:rPr>
              <w:t>-</w:t>
            </w:r>
            <w:r w:rsidRPr="00840466">
              <w:rPr>
                <w:rFonts w:eastAsia="MS Mincho"/>
                <w:i/>
                <w:iCs/>
              </w:rPr>
              <w:t>UL</w:t>
            </w:r>
            <w:r w:rsidRPr="00840466">
              <w:rPr>
                <w:rFonts w:eastAsia="MS Mincho"/>
                <w:i/>
                <w:iCs/>
                <w:lang w:val="en-US"/>
              </w:rPr>
              <w:t>-</w:t>
            </w:r>
            <w:r w:rsidRPr="00840466">
              <w:rPr>
                <w:rFonts w:eastAsia="MS Mincho"/>
                <w:i/>
                <w:iCs/>
              </w:rPr>
              <w:t>URLLC</w:t>
            </w:r>
            <w:r w:rsidRPr="00840466">
              <w:rPr>
                <w:rFonts w:eastAsia="MS Mincho"/>
                <w:iCs/>
              </w:rPr>
              <w:t>;</w:t>
            </w:r>
            <w:r w:rsidRPr="00840466">
              <w:rPr>
                <w:rFonts w:eastAsia="MS Mincho"/>
              </w:rPr>
              <w:t xml:space="preserve"> otherwise, the UE transmits the second PUCCH</w:t>
            </w:r>
          </w:p>
          <w:p w14:paraId="6294F3D1" w14:textId="77777777" w:rsidR="00840466" w:rsidRPr="00840466" w:rsidRDefault="00840466" w:rsidP="00840466">
            <w:pPr>
              <w:pStyle w:val="B2"/>
              <w:rPr>
                <w:rFonts w:eastAsia="MS Mincho"/>
              </w:rPr>
            </w:pPr>
            <w:r w:rsidRPr="00840466">
              <w:rPr>
                <w:rFonts w:eastAsia="MS Mincho"/>
              </w:rPr>
              <w:t>-</w:t>
            </w:r>
            <w:r w:rsidRPr="00840466">
              <w:rPr>
                <w:rFonts w:eastAsia="MS Mincho"/>
              </w:rPr>
              <w:tab/>
              <w:t>else</w:t>
            </w:r>
          </w:p>
          <w:p w14:paraId="075A9217" w14:textId="77777777" w:rsidR="00840466" w:rsidRPr="00840466" w:rsidRDefault="00840466" w:rsidP="00840466">
            <w:pPr>
              <w:pStyle w:val="B3"/>
              <w:rPr>
                <w:rFonts w:eastAsia="MS Mincho"/>
              </w:rPr>
            </w:pPr>
            <w:r w:rsidRPr="00840466">
              <w:rPr>
                <w:rFonts w:eastAsia="MS Mincho"/>
              </w:rPr>
              <w:t>-</w:t>
            </w:r>
            <w:r w:rsidRPr="00840466">
              <w:rPr>
                <w:rFonts w:eastAsia="MS Mincho"/>
              </w:rPr>
              <w:tab/>
              <w:t>the UE transmits the second PUCCH</w:t>
            </w:r>
          </w:p>
          <w:p w14:paraId="13D69E04" w14:textId="77777777" w:rsidR="00BE3BDD" w:rsidRDefault="00840466" w:rsidP="00BE3BDD">
            <w:pPr>
              <w:pStyle w:val="B10"/>
              <w:rPr>
                <w:rFonts w:eastAsia="MS Mincho"/>
              </w:rPr>
            </w:pPr>
            <w:r w:rsidRPr="00840466">
              <w:rPr>
                <w:rFonts w:eastAsia="MS Mincho"/>
              </w:rPr>
              <w:t>-</w:t>
            </w:r>
            <w:r w:rsidRPr="00840466">
              <w:rPr>
                <w:rFonts w:eastAsia="MS Mincho"/>
              </w:rPr>
              <w:tab/>
              <w:t>else</w:t>
            </w:r>
          </w:p>
          <w:p w14:paraId="02086420" w14:textId="4CFCA870" w:rsidR="00840466" w:rsidRPr="00BE3BDD" w:rsidRDefault="00840466" w:rsidP="00BE3BDD">
            <w:pPr>
              <w:pStyle w:val="B10"/>
              <w:ind w:leftChars="442" w:left="1168"/>
              <w:rPr>
                <w:rFonts w:eastAsia="MS Mincho"/>
              </w:rPr>
            </w:pPr>
            <w:r w:rsidRPr="00840466">
              <w:rPr>
                <w:rFonts w:eastAsia="Malgun Gothic"/>
              </w:rPr>
              <w:t>-</w:t>
            </w:r>
            <w:r w:rsidRPr="00840466">
              <w:rPr>
                <w:rFonts w:eastAsia="Malgun Gothic"/>
              </w:rPr>
              <w:tab/>
              <w:t xml:space="preserve">the UE transmits the first PUCCH if the smallest priority value of the first PUCCH is smaller than </w:t>
            </w:r>
            <w:r w:rsidRPr="00840466">
              <w:rPr>
                <w:rFonts w:eastAsia="MS Mincho"/>
                <w:i/>
              </w:rPr>
              <w:t>sl-PriorityThreshold</w:t>
            </w:r>
            <w:r w:rsidRPr="00840466">
              <w:rPr>
                <w:rFonts w:eastAsia="MS Mincho"/>
                <w:iCs/>
              </w:rPr>
              <w:t>;</w:t>
            </w:r>
            <w:r w:rsidRPr="00840466">
              <w:rPr>
                <w:rFonts w:eastAsia="MS Mincho"/>
                <w:i/>
              </w:rPr>
              <w:t xml:space="preserve"> </w:t>
            </w:r>
            <w:r w:rsidRPr="00840466">
              <w:rPr>
                <w:rFonts w:eastAsia="MS Mincho"/>
              </w:rPr>
              <w:t>otherwise, the UE transmits the second PUCCH</w:t>
            </w:r>
          </w:p>
        </w:tc>
      </w:tr>
    </w:tbl>
    <w:p w14:paraId="4F35D459" w14:textId="77777777" w:rsidR="00B9057C" w:rsidRPr="00BE3BDD" w:rsidRDefault="00B9057C" w:rsidP="00B9057C">
      <w:pPr>
        <w:pStyle w:val="a1"/>
        <w:rPr>
          <w:rFonts w:eastAsiaTheme="minorEastAsia"/>
          <w:lang w:eastAsia="zh-CN"/>
        </w:rPr>
      </w:pPr>
    </w:p>
    <w:p w14:paraId="75E08291" w14:textId="422AEEDF" w:rsidR="00771021" w:rsidRPr="002826C7" w:rsidRDefault="00771021" w:rsidP="0001021A">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6"/>
          <w:szCs w:val="21"/>
        </w:rPr>
      </w:pPr>
      <w:r w:rsidRPr="002826C7">
        <w:rPr>
          <w:rFonts w:cs="Times New Roman"/>
          <w:b w:val="0"/>
          <w:sz w:val="36"/>
          <w:szCs w:val="21"/>
        </w:rPr>
        <w:t>Appendix</w:t>
      </w:r>
    </w:p>
    <w:tbl>
      <w:tblPr>
        <w:tblStyle w:val="aff1"/>
        <w:tblW w:w="0" w:type="auto"/>
        <w:tblLook w:val="04A0" w:firstRow="1" w:lastRow="0" w:firstColumn="1" w:lastColumn="0" w:noHBand="0" w:noVBand="1"/>
      </w:tblPr>
      <w:tblGrid>
        <w:gridCol w:w="9060"/>
      </w:tblGrid>
      <w:tr w:rsidR="00771021" w:rsidRPr="002C0471" w14:paraId="6866E286" w14:textId="77777777" w:rsidTr="00370482">
        <w:tc>
          <w:tcPr>
            <w:tcW w:w="9060" w:type="dxa"/>
          </w:tcPr>
          <w:p w14:paraId="23008D39" w14:textId="77777777" w:rsidR="00771021" w:rsidRPr="009C4FEA" w:rsidRDefault="00771021" w:rsidP="00370482">
            <w:pPr>
              <w:pStyle w:val="xxmsolistparagraph"/>
              <w:wordWrap w:val="0"/>
              <w:autoSpaceDE w:val="0"/>
              <w:autoSpaceDN w:val="0"/>
              <w:spacing w:before="120" w:after="120" w:line="264" w:lineRule="auto"/>
              <w:rPr>
                <w:rFonts w:ascii="Times New Roman" w:eastAsiaTheme="minorEastAsia" w:hAnsi="Times New Roman" w:cs="Times New Roman"/>
                <w:sz w:val="20"/>
                <w:highlight w:val="cyan"/>
              </w:rPr>
            </w:pPr>
            <w:r w:rsidRPr="009C4FEA">
              <w:rPr>
                <w:rFonts w:ascii="Times New Roman" w:eastAsiaTheme="minorEastAsia" w:hAnsi="Times New Roman" w:cs="Times New Roman"/>
                <w:sz w:val="20"/>
                <w:highlight w:val="cyan"/>
              </w:rPr>
              <w:t>38.300</w:t>
            </w:r>
          </w:p>
          <w:p w14:paraId="673686EA" w14:textId="77777777" w:rsidR="00771021" w:rsidRPr="00301D4D" w:rsidRDefault="00771021" w:rsidP="00370482">
            <w:pPr>
              <w:rPr>
                <w:lang w:eastAsia="ko-KR"/>
              </w:rPr>
            </w:pPr>
            <w:bookmarkStart w:id="18" w:name="_Toc37231869"/>
            <w:bookmarkStart w:id="19" w:name="_Toc46501924"/>
            <w:bookmarkStart w:id="20" w:name="_Toc51971272"/>
            <w:bookmarkStart w:id="21" w:name="_Toc52551255"/>
            <w:bookmarkStart w:id="22" w:name="_Toc83657090"/>
            <w:r w:rsidRPr="00301D4D">
              <w:rPr>
                <w:lang w:eastAsia="ko-KR"/>
              </w:rPr>
              <w:t>5.3.3</w:t>
            </w:r>
            <w:r w:rsidRPr="00301D4D">
              <w:rPr>
                <w:lang w:eastAsia="ko-KR"/>
              </w:rPr>
              <w:tab/>
              <w:t>Physical uplink control channel</w:t>
            </w:r>
            <w:bookmarkEnd w:id="18"/>
            <w:bookmarkEnd w:id="19"/>
            <w:bookmarkEnd w:id="20"/>
            <w:bookmarkEnd w:id="21"/>
            <w:bookmarkEnd w:id="22"/>
          </w:p>
          <w:p w14:paraId="31E2BC97" w14:textId="77777777" w:rsidR="00771021" w:rsidRDefault="00771021" w:rsidP="00370482">
            <w:pPr>
              <w:rPr>
                <w:lang w:eastAsia="ja-JP"/>
              </w:rPr>
            </w:pPr>
            <w:r>
              <w:t>UCI multiplexing in PUSCH is supported when UCI and PUSCH transmissions coincide in time, either due to transmission of a UL-SCH transport block or due to triggering of A-CSI transmission without UL-SCH transport block, and are associated with the same priority (high/low):</w:t>
            </w:r>
          </w:p>
          <w:p w14:paraId="6269B0D0" w14:textId="77777777" w:rsidR="00771021" w:rsidRDefault="00771021" w:rsidP="00370482">
            <w:pPr>
              <w:pStyle w:val="B10"/>
            </w:pPr>
            <w:r>
              <w:t>-</w:t>
            </w:r>
            <w:r>
              <w:tab/>
              <w:t>UCI carrying HARQ-ACK feedback with 1 or 2 bits is multiplexed by puncturing PUSCH;</w:t>
            </w:r>
          </w:p>
          <w:p w14:paraId="0BB1121A" w14:textId="77777777" w:rsidR="00771021" w:rsidRDefault="00771021" w:rsidP="00370482">
            <w:pPr>
              <w:pStyle w:val="B10"/>
            </w:pPr>
            <w:r>
              <w:t>-</w:t>
            </w:r>
            <w:r>
              <w:tab/>
              <w:t>In all other cases UCI is multiplexed by rate matching PUSCH.</w:t>
            </w:r>
          </w:p>
          <w:p w14:paraId="2310308F" w14:textId="77777777" w:rsidR="00771021" w:rsidRDefault="00771021" w:rsidP="00370482">
            <w:r w:rsidRPr="009C4FEA">
              <w:rPr>
                <w:highlight w:val="yellow"/>
              </w:rPr>
              <w:lastRenderedPageBreak/>
              <w:t>UCI consists of the following information:</w:t>
            </w:r>
          </w:p>
          <w:p w14:paraId="3F23B1DF" w14:textId="77777777" w:rsidR="00771021" w:rsidRDefault="00771021" w:rsidP="00370482">
            <w:pPr>
              <w:pStyle w:val="B10"/>
            </w:pPr>
            <w:r>
              <w:t>-</w:t>
            </w:r>
            <w:r>
              <w:tab/>
              <w:t>CSI;</w:t>
            </w:r>
          </w:p>
          <w:p w14:paraId="576B7C45" w14:textId="77777777" w:rsidR="00771021" w:rsidRDefault="00771021" w:rsidP="00370482">
            <w:pPr>
              <w:pStyle w:val="B10"/>
            </w:pPr>
            <w:r w:rsidRPr="009C4FEA">
              <w:rPr>
                <w:highlight w:val="yellow"/>
              </w:rPr>
              <w:t>-</w:t>
            </w:r>
            <w:r w:rsidRPr="009C4FEA">
              <w:rPr>
                <w:highlight w:val="yellow"/>
              </w:rPr>
              <w:tab/>
              <w:t>ACK/NAK;</w:t>
            </w:r>
          </w:p>
          <w:p w14:paraId="518B4F1D" w14:textId="77777777" w:rsidR="00771021" w:rsidRPr="004B766C" w:rsidRDefault="00771021" w:rsidP="00370482">
            <w:pPr>
              <w:pStyle w:val="B10"/>
            </w:pPr>
            <w:r>
              <w:t>-</w:t>
            </w:r>
            <w:r>
              <w:tab/>
              <w:t>Scheduling request.</w:t>
            </w:r>
          </w:p>
        </w:tc>
      </w:tr>
    </w:tbl>
    <w:p w14:paraId="4E0D2A76" w14:textId="77777777" w:rsidR="00771021" w:rsidRPr="00882C49" w:rsidRDefault="00771021" w:rsidP="00771021">
      <w:pPr>
        <w:pStyle w:val="a1"/>
        <w:rPr>
          <w:rFonts w:eastAsiaTheme="minorEastAsia"/>
          <w:lang w:eastAsia="zh-CN"/>
        </w:rPr>
      </w:pPr>
    </w:p>
    <w:tbl>
      <w:tblPr>
        <w:tblStyle w:val="aff1"/>
        <w:tblW w:w="0" w:type="auto"/>
        <w:tblLook w:val="04A0" w:firstRow="1" w:lastRow="0" w:firstColumn="1" w:lastColumn="0" w:noHBand="0" w:noVBand="1"/>
      </w:tblPr>
      <w:tblGrid>
        <w:gridCol w:w="9060"/>
      </w:tblGrid>
      <w:tr w:rsidR="00386084" w14:paraId="15C3D39B" w14:textId="77777777" w:rsidTr="00386084">
        <w:tc>
          <w:tcPr>
            <w:tcW w:w="9060" w:type="dxa"/>
          </w:tcPr>
          <w:p w14:paraId="602A6B65" w14:textId="77777777" w:rsidR="00386084" w:rsidRDefault="00386084" w:rsidP="00386084">
            <w:pPr>
              <w:pStyle w:val="3GPPNormalText"/>
              <w:rPr>
                <w:rFonts w:eastAsiaTheme="minorEastAsia"/>
                <w:sz w:val="20"/>
                <w:highlight w:val="cyan"/>
              </w:rPr>
            </w:pPr>
            <w:bookmarkStart w:id="23" w:name="_Toc19796416"/>
            <w:bookmarkStart w:id="24" w:name="_Toc26459642"/>
            <w:bookmarkStart w:id="25" w:name="_Toc29230291"/>
            <w:bookmarkStart w:id="26" w:name="_Toc36026550"/>
            <w:bookmarkStart w:id="27" w:name="_Toc45107389"/>
            <w:bookmarkStart w:id="28" w:name="_Toc51774058"/>
            <w:bookmarkStart w:id="29" w:name="_Toc74660398"/>
            <w:r>
              <w:rPr>
                <w:rFonts w:eastAsiaTheme="minorEastAsia"/>
                <w:sz w:val="20"/>
                <w:highlight w:val="cyan"/>
              </w:rPr>
              <w:t>38.211</w:t>
            </w:r>
          </w:p>
          <w:p w14:paraId="5666E126" w14:textId="77777777" w:rsidR="00386084" w:rsidRDefault="00386084" w:rsidP="00386084">
            <w:pPr>
              <w:rPr>
                <w:lang w:eastAsia="ko-KR"/>
              </w:rPr>
            </w:pPr>
            <w:r>
              <w:rPr>
                <w:lang w:eastAsia="ko-KR"/>
              </w:rPr>
              <w:t>6.3.1</w:t>
            </w:r>
            <w:r>
              <w:rPr>
                <w:lang w:eastAsia="ko-KR"/>
              </w:rPr>
              <w:tab/>
              <w:t>Physical uplink shared channel</w:t>
            </w:r>
            <w:bookmarkEnd w:id="23"/>
            <w:bookmarkEnd w:id="24"/>
            <w:bookmarkEnd w:id="25"/>
            <w:bookmarkEnd w:id="26"/>
            <w:bookmarkEnd w:id="27"/>
            <w:bookmarkEnd w:id="28"/>
            <w:bookmarkEnd w:id="29"/>
          </w:p>
          <w:p w14:paraId="43D85861" w14:textId="77777777" w:rsidR="00386084" w:rsidRDefault="00386084" w:rsidP="00386084">
            <w:pPr>
              <w:rPr>
                <w:lang w:eastAsia="ko-KR"/>
              </w:rPr>
            </w:pPr>
            <w:bookmarkStart w:id="30" w:name="_Toc19796417"/>
            <w:bookmarkStart w:id="31" w:name="_Toc26459643"/>
            <w:bookmarkStart w:id="32" w:name="_Toc29230292"/>
            <w:bookmarkStart w:id="33" w:name="_Toc36026551"/>
            <w:bookmarkStart w:id="34" w:name="_Toc45107390"/>
            <w:bookmarkStart w:id="35" w:name="_Toc51774059"/>
            <w:bookmarkStart w:id="36" w:name="_Toc74660399"/>
            <w:r>
              <w:rPr>
                <w:lang w:eastAsia="ko-KR"/>
              </w:rPr>
              <w:t>6.3.1.1</w:t>
            </w:r>
            <w:r>
              <w:rPr>
                <w:lang w:eastAsia="ko-KR"/>
              </w:rPr>
              <w:tab/>
              <w:t>Scrambling</w:t>
            </w:r>
            <w:bookmarkEnd w:id="30"/>
            <w:bookmarkEnd w:id="31"/>
            <w:bookmarkEnd w:id="32"/>
            <w:bookmarkEnd w:id="33"/>
            <w:bookmarkEnd w:id="34"/>
            <w:bookmarkEnd w:id="35"/>
            <w:bookmarkEnd w:id="36"/>
          </w:p>
          <w:p w14:paraId="5DC35874" w14:textId="77777777" w:rsidR="00386084" w:rsidRDefault="00386084" w:rsidP="00386084">
            <w:r>
              <w:t>For the single codeword</w:t>
            </w:r>
            <w:r>
              <w:rPr>
                <w:rFonts w:eastAsiaTheme="minorEastAsia"/>
                <w:position w:val="-10"/>
                <w:szCs w:val="20"/>
                <w:lang w:val="en-GB"/>
              </w:rPr>
              <w:object w:dxaOrig="465" w:dyaOrig="285" w14:anchorId="7754F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4.25pt" o:ole="">
                  <v:imagedata r:id="rId8" o:title=""/>
                </v:shape>
                <o:OLEObject Type="Embed" ProgID="Equation.3" ShapeID="_x0000_i1025" DrawAspect="Content" ObjectID="_1697640807" r:id="rId9"/>
              </w:object>
            </w:r>
            <w:r>
              <w:t xml:space="preserve">, the block of bits </w:t>
            </w:r>
            <m:oMath>
              <m:sSup>
                <m:sSupPr>
                  <m:ctrlPr>
                    <w:rPr>
                      <w:rFonts w:ascii="Cambria Math" w:eastAsiaTheme="minorEastAsia" w:hAnsi="Cambria Math"/>
                      <w:i/>
                      <w:lang w:val="en-GB"/>
                    </w:rPr>
                  </m:ctrlPr>
                </m:sSupPr>
                <m:e>
                  <m:r>
                    <w:rPr>
                      <w:rFonts w:ascii="Cambria Math" w:hAnsi="Cambria Math"/>
                    </w:rPr>
                    <m:t>b</m:t>
                  </m:r>
                </m:e>
                <m:sup>
                  <m:d>
                    <m:dPr>
                      <m:ctrlPr>
                        <w:rPr>
                          <w:rFonts w:ascii="Cambria Math" w:eastAsiaTheme="minorEastAsia" w:hAnsi="Cambria Math"/>
                          <w:i/>
                          <w:lang w:val="en-GB"/>
                        </w:rPr>
                      </m:ctrlPr>
                    </m:dPr>
                    <m:e>
                      <m:r>
                        <w:rPr>
                          <w:rFonts w:ascii="Cambria Math" w:hAnsi="Cambria Math"/>
                        </w:rPr>
                        <m:t>q</m:t>
                      </m:r>
                    </m:e>
                  </m:d>
                </m:sup>
              </m:sSup>
              <m:d>
                <m:dPr>
                  <m:ctrlPr>
                    <w:rPr>
                      <w:rFonts w:ascii="Cambria Math" w:eastAsiaTheme="minorEastAsia" w:hAnsi="Cambria Math"/>
                      <w:i/>
                      <w:lang w:val="en-GB"/>
                    </w:rPr>
                  </m:ctrlPr>
                </m:dPr>
                <m:e>
                  <m:r>
                    <w:rPr>
                      <w:rFonts w:ascii="Cambria Math" w:hAnsi="Cambria Math"/>
                    </w:rPr>
                    <m:t>0</m:t>
                  </m:r>
                </m:e>
              </m:d>
              <m:r>
                <w:rPr>
                  <w:rFonts w:ascii="Cambria Math" w:hAnsi="Cambria Math"/>
                </w:rPr>
                <m:t>,…,</m:t>
              </m:r>
              <m:sSup>
                <m:sSupPr>
                  <m:ctrlPr>
                    <w:rPr>
                      <w:rFonts w:ascii="Cambria Math" w:eastAsiaTheme="minorEastAsia" w:hAnsi="Cambria Math"/>
                      <w:i/>
                      <w:lang w:val="en-GB"/>
                    </w:rPr>
                  </m:ctrlPr>
                </m:sSupPr>
                <m:e>
                  <m:r>
                    <w:rPr>
                      <w:rFonts w:ascii="Cambria Math" w:hAnsi="Cambria Math"/>
                    </w:rPr>
                    <m:t>b</m:t>
                  </m:r>
                </m:e>
                <m:sup>
                  <m:d>
                    <m:dPr>
                      <m:ctrlPr>
                        <w:rPr>
                          <w:rFonts w:ascii="Cambria Math" w:eastAsiaTheme="minorEastAsia" w:hAnsi="Cambria Math"/>
                          <w:i/>
                          <w:lang w:val="en-GB"/>
                        </w:rPr>
                      </m:ctrlPr>
                    </m:dPr>
                    <m:e>
                      <m:r>
                        <w:rPr>
                          <w:rFonts w:ascii="Cambria Math" w:hAnsi="Cambria Math"/>
                        </w:rPr>
                        <m:t>q</m:t>
                      </m:r>
                    </m:e>
                  </m:d>
                </m:sup>
              </m:sSup>
              <m:d>
                <m:dPr>
                  <m:ctrlPr>
                    <w:rPr>
                      <w:rFonts w:ascii="Cambria Math" w:eastAsiaTheme="minorEastAsia" w:hAnsi="Cambria Math"/>
                      <w:i/>
                      <w:lang w:val="en-GB"/>
                    </w:rPr>
                  </m:ctrlPr>
                </m:dPr>
                <m:e>
                  <m:sSubSup>
                    <m:sSubSupPr>
                      <m:ctrlPr>
                        <w:rPr>
                          <w:rFonts w:ascii="Cambria Math" w:eastAsiaTheme="minorEastAsia" w:hAnsi="Cambria Math"/>
                          <w:i/>
                          <w:lang w:val="en-GB"/>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eastAsiaTheme="minorEastAsia" w:hAnsi="Cambria Math"/>
                      <w:i/>
                      <w:lang w:val="en-GB"/>
                    </w:rPr>
                  </m:ctrlPr>
                </m:sSubSupPr>
                <m:e>
                  <m:r>
                    <w:rPr>
                      <w:rFonts w:ascii="Cambria Math" w:hAnsi="Cambria Math"/>
                    </w:rPr>
                    <m:t>M</m:t>
                  </m:r>
                </m:e>
                <m:sub>
                  <m:r>
                    <m:rPr>
                      <m:nor/>
                    </m:rPr>
                    <w:rPr>
                      <w:rFonts w:ascii="Cambria Math" w:hAnsi="Cambria Math"/>
                    </w:rPr>
                    <m:t>bit</m:t>
                  </m:r>
                </m:sub>
                <m:sup>
                  <m:d>
                    <m:dPr>
                      <m:ctrlPr>
                        <w:rPr>
                          <w:rFonts w:ascii="Cambria Math" w:eastAsiaTheme="minorEastAsia" w:hAnsi="Cambria Math"/>
                          <w:i/>
                          <w:lang w:val="en-GB"/>
                        </w:rPr>
                      </m:ctrlPr>
                    </m:dPr>
                    <m:e>
                      <m:r>
                        <w:rPr>
                          <w:rFonts w:ascii="Cambria Math" w:hAnsi="Cambria Math"/>
                        </w:rPr>
                        <m:t>q</m:t>
                      </m:r>
                    </m:e>
                  </m:d>
                </m:sup>
              </m:sSubSup>
            </m:oMath>
            <w:r>
              <w:t xml:space="preserve"> is the number of bits in codeword </w:t>
            </w:r>
            <m:oMath>
              <m:r>
                <w:rPr>
                  <w:rFonts w:ascii="Cambria Math" w:hAnsi="Cambria Math"/>
                </w:rPr>
                <m:t>q</m:t>
              </m:r>
            </m:oMath>
            <w:r>
              <w:t xml:space="preserve"> transmitted on the physical channel, shall be scrambled prior to modulation, resulting in a block of scrambled bits </w:t>
            </w:r>
            <m:oMath>
              <m:sSup>
                <m:sSupPr>
                  <m:ctrlPr>
                    <w:rPr>
                      <w:rFonts w:ascii="Cambria Math" w:eastAsiaTheme="minorEastAsia" w:hAnsi="Cambria Math"/>
                      <w:i/>
                      <w:lang w:val="en-GB"/>
                    </w:rPr>
                  </m:ctrlPr>
                </m:sSupPr>
                <m:e>
                  <m:acc>
                    <m:accPr>
                      <m:chr m:val="̃"/>
                      <m:ctrlPr>
                        <w:rPr>
                          <w:rFonts w:ascii="Cambria Math" w:eastAsiaTheme="minorEastAsia" w:hAnsi="Cambria Math"/>
                          <w:i/>
                          <w:lang w:val="en-GB"/>
                        </w:rPr>
                      </m:ctrlPr>
                    </m:accPr>
                    <m:e>
                      <m:r>
                        <w:rPr>
                          <w:rFonts w:ascii="Cambria Math" w:hAnsi="Cambria Math"/>
                        </w:rPr>
                        <m:t>b</m:t>
                      </m:r>
                    </m:e>
                  </m:acc>
                </m:e>
                <m:sup>
                  <m:d>
                    <m:dPr>
                      <m:ctrlPr>
                        <w:rPr>
                          <w:rFonts w:ascii="Cambria Math" w:eastAsiaTheme="minorEastAsia" w:hAnsi="Cambria Math"/>
                          <w:i/>
                          <w:lang w:val="en-GB"/>
                        </w:rPr>
                      </m:ctrlPr>
                    </m:dPr>
                    <m:e>
                      <m:r>
                        <w:rPr>
                          <w:rFonts w:ascii="Cambria Math" w:hAnsi="Cambria Math"/>
                        </w:rPr>
                        <m:t>q</m:t>
                      </m:r>
                    </m:e>
                  </m:d>
                </m:sup>
              </m:sSup>
              <m:d>
                <m:dPr>
                  <m:ctrlPr>
                    <w:rPr>
                      <w:rFonts w:ascii="Cambria Math" w:eastAsiaTheme="minorEastAsia" w:hAnsi="Cambria Math"/>
                      <w:i/>
                      <w:lang w:val="en-GB"/>
                    </w:rPr>
                  </m:ctrlPr>
                </m:dPr>
                <m:e>
                  <m:r>
                    <w:rPr>
                      <w:rFonts w:ascii="Cambria Math" w:hAnsi="Cambria Math"/>
                    </w:rPr>
                    <m:t>0</m:t>
                  </m:r>
                </m:e>
              </m:d>
              <m:r>
                <w:rPr>
                  <w:rFonts w:ascii="Cambria Math" w:hAnsi="Cambria Math"/>
                </w:rPr>
                <m:t>,…,</m:t>
              </m:r>
              <m:sSup>
                <m:sSupPr>
                  <m:ctrlPr>
                    <w:rPr>
                      <w:rFonts w:ascii="Cambria Math" w:eastAsiaTheme="minorEastAsia" w:hAnsi="Cambria Math"/>
                      <w:i/>
                      <w:lang w:val="en-GB"/>
                    </w:rPr>
                  </m:ctrlPr>
                </m:sSupPr>
                <m:e>
                  <m:acc>
                    <m:accPr>
                      <m:chr m:val="̃"/>
                      <m:ctrlPr>
                        <w:rPr>
                          <w:rFonts w:ascii="Cambria Math" w:eastAsiaTheme="minorEastAsia" w:hAnsi="Cambria Math"/>
                          <w:i/>
                          <w:lang w:val="en-GB"/>
                        </w:rPr>
                      </m:ctrlPr>
                    </m:accPr>
                    <m:e>
                      <m:r>
                        <w:rPr>
                          <w:rFonts w:ascii="Cambria Math" w:hAnsi="Cambria Math"/>
                        </w:rPr>
                        <m:t>b</m:t>
                      </m:r>
                    </m:e>
                  </m:acc>
                </m:e>
                <m:sup>
                  <m:d>
                    <m:dPr>
                      <m:ctrlPr>
                        <w:rPr>
                          <w:rFonts w:ascii="Cambria Math" w:eastAsiaTheme="minorEastAsia" w:hAnsi="Cambria Math"/>
                          <w:i/>
                          <w:lang w:val="en-GB"/>
                        </w:rPr>
                      </m:ctrlPr>
                    </m:dPr>
                    <m:e>
                      <m:r>
                        <w:rPr>
                          <w:rFonts w:ascii="Cambria Math" w:hAnsi="Cambria Math"/>
                        </w:rPr>
                        <m:t>q</m:t>
                      </m:r>
                    </m:e>
                  </m:d>
                </m:sup>
              </m:sSup>
              <m:d>
                <m:dPr>
                  <m:ctrlPr>
                    <w:rPr>
                      <w:rFonts w:ascii="Cambria Math" w:eastAsiaTheme="minorEastAsia" w:hAnsi="Cambria Math"/>
                      <w:i/>
                      <w:lang w:val="en-GB"/>
                    </w:rPr>
                  </m:ctrlPr>
                </m:dPr>
                <m:e>
                  <m:sSubSup>
                    <m:sSubSupPr>
                      <m:ctrlPr>
                        <w:rPr>
                          <w:rFonts w:ascii="Cambria Math" w:eastAsiaTheme="minorEastAsia" w:hAnsi="Cambria Math"/>
                          <w:i/>
                          <w:lang w:val="en-GB"/>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 the following pseudo code</w:t>
            </w:r>
          </w:p>
          <w:p w14:paraId="2A254477" w14:textId="77777777" w:rsidR="00386084" w:rsidRDefault="00386084" w:rsidP="00386084">
            <w:r>
              <w:t xml:space="preserve">Set </w:t>
            </w:r>
            <w:r>
              <w:rPr>
                <w:i/>
              </w:rPr>
              <w:t>i</w:t>
            </w:r>
            <w:r>
              <w:t xml:space="preserve"> = 0</w:t>
            </w:r>
          </w:p>
          <w:p w14:paraId="72C05967" w14:textId="77777777" w:rsidR="00386084" w:rsidRDefault="00386084" w:rsidP="00386084">
            <w:r>
              <w:t xml:space="preserve">while </w:t>
            </w:r>
            <m:oMath>
              <m:r>
                <w:rPr>
                  <w:rFonts w:ascii="Cambria Math" w:hAnsi="Cambria Math"/>
                </w:rPr>
                <m:t>i&lt;</m:t>
              </m:r>
              <m:sSubSup>
                <m:sSubSupPr>
                  <m:ctrlPr>
                    <w:rPr>
                      <w:rFonts w:ascii="Cambria Math" w:eastAsiaTheme="minorEastAsia" w:hAnsi="Cambria Math"/>
                      <w:i/>
                      <w:lang w:val="en-GB"/>
                    </w:rPr>
                  </m:ctrlPr>
                </m:sSubSupPr>
                <m:e>
                  <m:r>
                    <w:rPr>
                      <w:rFonts w:ascii="Cambria Math" w:hAnsi="Cambria Math"/>
                    </w:rPr>
                    <m:t>M</m:t>
                  </m:r>
                </m:e>
                <m:sub>
                  <m:r>
                    <m:rPr>
                      <m:nor/>
                    </m:rPr>
                    <w:rPr>
                      <w:rFonts w:ascii="Cambria Math" w:hAnsi="Cambria Math"/>
                    </w:rPr>
                    <m:t>bit</m:t>
                  </m:r>
                </m:sub>
                <m:sup>
                  <m:d>
                    <m:dPr>
                      <m:ctrlPr>
                        <w:rPr>
                          <w:rFonts w:ascii="Cambria Math" w:eastAsiaTheme="minorEastAsia" w:hAnsi="Cambria Math"/>
                          <w:i/>
                          <w:lang w:val="en-GB"/>
                        </w:rPr>
                      </m:ctrlPr>
                    </m:dPr>
                    <m:e>
                      <m:r>
                        <w:rPr>
                          <w:rFonts w:ascii="Cambria Math" w:hAnsi="Cambria Math"/>
                        </w:rPr>
                        <m:t>q</m:t>
                      </m:r>
                    </m:e>
                  </m:d>
                </m:sup>
              </m:sSubSup>
            </m:oMath>
          </w:p>
          <w:p w14:paraId="5832ABE5" w14:textId="77777777" w:rsidR="00386084" w:rsidRDefault="00386084" w:rsidP="00386084">
            <w:pPr>
              <w:pStyle w:val="B10"/>
            </w:pPr>
            <w:r>
              <w:rPr>
                <w:highlight w:val="yellow"/>
              </w:rPr>
              <w:t xml:space="preserve">if </w:t>
            </w:r>
            <w:r>
              <w:rPr>
                <w:rFonts w:eastAsiaTheme="minorEastAsia"/>
                <w:position w:val="-10"/>
                <w:highlight w:val="yellow"/>
                <w:lang w:eastAsia="en-US"/>
              </w:rPr>
              <w:object w:dxaOrig="915" w:dyaOrig="345" w14:anchorId="12AF9839">
                <v:shape id="_x0000_i1026" type="#_x0000_t75" style="width:45.75pt;height:18pt" o:ole="">
                  <v:imagedata r:id="rId10" o:title=""/>
                </v:shape>
                <o:OLEObject Type="Embed" ProgID="Equation.3" ShapeID="_x0000_i1026" DrawAspect="Content" ObjectID="_1697640808" r:id="rId11"/>
              </w:object>
            </w:r>
            <w:r>
              <w:rPr>
                <w:highlight w:val="yellow"/>
              </w:rPr>
              <w:tab/>
              <w:t>// UCI placeholder bits</w:t>
            </w:r>
          </w:p>
          <w:p w14:paraId="2AF94430" w14:textId="77777777" w:rsidR="00386084" w:rsidRDefault="00386084" w:rsidP="00386084">
            <w:pPr>
              <w:pStyle w:val="B2"/>
            </w:pPr>
            <w:r>
              <w:rPr>
                <w:rFonts w:eastAsiaTheme="minorEastAsia"/>
                <w:position w:val="-10"/>
                <w:lang w:eastAsia="en-US"/>
              </w:rPr>
              <w:object w:dxaOrig="885" w:dyaOrig="345" w14:anchorId="756F732F">
                <v:shape id="_x0000_i1027" type="#_x0000_t75" style="width:43.5pt;height:18pt" o:ole="">
                  <v:imagedata r:id="rId12" o:title=""/>
                </v:shape>
                <o:OLEObject Type="Embed" ProgID="Equation.3" ShapeID="_x0000_i1027" DrawAspect="Content" ObjectID="_1697640809" r:id="rId13"/>
              </w:object>
            </w:r>
          </w:p>
          <w:p w14:paraId="37B9B0AB" w14:textId="77777777" w:rsidR="00386084" w:rsidRDefault="00386084" w:rsidP="00386084">
            <w:pPr>
              <w:pStyle w:val="B10"/>
            </w:pPr>
            <w:r>
              <w:t>else</w:t>
            </w:r>
          </w:p>
          <w:p w14:paraId="69BB51AE" w14:textId="77777777" w:rsidR="00386084" w:rsidRDefault="00386084" w:rsidP="00386084">
            <w:pPr>
              <w:pStyle w:val="B2"/>
              <w:rPr>
                <w:lang w:eastAsia="zh-CN"/>
              </w:rPr>
            </w:pPr>
            <w:r>
              <w:rPr>
                <w:highlight w:val="yellow"/>
                <w:lang w:eastAsia="zh-CN"/>
              </w:rPr>
              <w:t xml:space="preserve">if </w:t>
            </w:r>
            <w:r>
              <w:rPr>
                <w:rFonts w:eastAsiaTheme="minorEastAsia"/>
                <w:position w:val="-10"/>
                <w:highlight w:val="yellow"/>
                <w:lang w:eastAsia="en-US"/>
              </w:rPr>
              <w:object w:dxaOrig="915" w:dyaOrig="345" w14:anchorId="4FA2BFEB">
                <v:shape id="_x0000_i1028" type="#_x0000_t75" style="width:45.75pt;height:18pt" o:ole="">
                  <v:imagedata r:id="rId14" o:title=""/>
                </v:shape>
                <o:OLEObject Type="Embed" ProgID="Equation.3" ShapeID="_x0000_i1028" DrawAspect="Content" ObjectID="_1697640810" r:id="rId15"/>
              </w:object>
            </w:r>
            <w:r>
              <w:rPr>
                <w:highlight w:val="yellow"/>
              </w:rPr>
              <w:tab/>
            </w:r>
            <w:r>
              <w:rPr>
                <w:highlight w:val="yellow"/>
                <w:lang w:eastAsia="ko-KR"/>
              </w:rPr>
              <w:t xml:space="preserve">// </w:t>
            </w:r>
            <w:r>
              <w:rPr>
                <w:highlight w:val="yellow"/>
              </w:rPr>
              <w:t>UCI</w:t>
            </w:r>
            <w:r>
              <w:rPr>
                <w:highlight w:val="yellow"/>
                <w:lang w:eastAsia="ko-KR"/>
              </w:rPr>
              <w:t xml:space="preserve"> placeholder bits</w:t>
            </w:r>
          </w:p>
          <w:p w14:paraId="52397DF1" w14:textId="77777777" w:rsidR="00386084" w:rsidRDefault="00386084" w:rsidP="00386084">
            <w:pPr>
              <w:pStyle w:val="B3"/>
              <w:rPr>
                <w:lang w:eastAsia="zh-CN"/>
              </w:rPr>
            </w:pPr>
            <w:r>
              <w:rPr>
                <w:position w:val="-10"/>
              </w:rPr>
              <w:object w:dxaOrig="1605" w:dyaOrig="345" w14:anchorId="31A97F4D">
                <v:shape id="_x0000_i1029" type="#_x0000_t75" style="width:80.25pt;height:18pt" o:ole="">
                  <v:imagedata r:id="rId16" o:title=""/>
                </v:shape>
                <o:OLEObject Type="Embed" ProgID="Equation.3" ShapeID="_x0000_i1029" DrawAspect="Content" ObjectID="_1697640811" r:id="rId17"/>
              </w:object>
            </w:r>
          </w:p>
          <w:p w14:paraId="02A15874" w14:textId="77777777" w:rsidR="00386084" w:rsidRDefault="00386084" w:rsidP="00386084">
            <w:pPr>
              <w:pStyle w:val="B2"/>
              <w:rPr>
                <w:lang w:eastAsia="en-US"/>
              </w:rPr>
            </w:pPr>
            <w:r>
              <w:rPr>
                <w:lang w:eastAsia="zh-CN"/>
              </w:rPr>
              <w:t>else</w:t>
            </w:r>
          </w:p>
          <w:p w14:paraId="02CAFBB6" w14:textId="77777777" w:rsidR="00386084" w:rsidRDefault="00386084" w:rsidP="00386084">
            <w:pPr>
              <w:pStyle w:val="B3"/>
            </w:pPr>
            <w:r>
              <w:rPr>
                <w:position w:val="-10"/>
              </w:rPr>
              <w:object w:dxaOrig="2610" w:dyaOrig="345" w14:anchorId="4E857A26">
                <v:shape id="_x0000_i1030" type="#_x0000_t75" style="width:130.5pt;height:18pt" o:ole="">
                  <v:imagedata r:id="rId18" o:title=""/>
                </v:shape>
                <o:OLEObject Type="Embed" ProgID="Equation.3" ShapeID="_x0000_i1030" DrawAspect="Content" ObjectID="_1697640812" r:id="rId19"/>
              </w:object>
            </w:r>
          </w:p>
          <w:p w14:paraId="402736FB" w14:textId="77777777" w:rsidR="00386084" w:rsidRDefault="00386084" w:rsidP="00386084">
            <w:pPr>
              <w:pStyle w:val="B2"/>
            </w:pPr>
            <w:r>
              <w:t>end if</w:t>
            </w:r>
          </w:p>
          <w:p w14:paraId="3B751F0F" w14:textId="77777777" w:rsidR="00386084" w:rsidRDefault="00386084" w:rsidP="00386084">
            <w:pPr>
              <w:pStyle w:val="B10"/>
              <w:rPr>
                <w:i/>
              </w:rPr>
            </w:pPr>
            <w:r>
              <w:rPr>
                <w:lang w:val="en-US" w:eastAsia="zh-CN"/>
              </w:rPr>
              <w:t>end if</w:t>
            </w:r>
            <w:r>
              <w:rPr>
                <w:i/>
                <w:lang w:val="en-US"/>
              </w:rPr>
              <w:t xml:space="preserve"> </w:t>
            </w:r>
          </w:p>
          <w:p w14:paraId="17355985" w14:textId="77777777" w:rsidR="00386084" w:rsidRDefault="00386084" w:rsidP="00386084">
            <w:pPr>
              <w:pStyle w:val="B10"/>
            </w:pPr>
            <w:r>
              <w:rPr>
                <w:i/>
              </w:rPr>
              <w:t>i</w:t>
            </w:r>
            <w:r>
              <w:t xml:space="preserve"> = </w:t>
            </w:r>
            <w:r>
              <w:rPr>
                <w:i/>
              </w:rPr>
              <w:t>i</w:t>
            </w:r>
            <w:r>
              <w:t xml:space="preserve"> + 1</w:t>
            </w:r>
          </w:p>
          <w:p w14:paraId="74B7F956" w14:textId="77777777" w:rsidR="00386084" w:rsidRDefault="00386084" w:rsidP="00386084">
            <w:r>
              <w:t>end while</w:t>
            </w:r>
          </w:p>
          <w:p w14:paraId="50E55705" w14:textId="77777777" w:rsidR="00386084" w:rsidRDefault="00386084" w:rsidP="00386084">
            <w:pPr>
              <w:pStyle w:val="a1"/>
            </w:pPr>
            <w:r>
              <w:t xml:space="preserve">where x and y are tags defined in [4, TS 38.212] and where the scrambling sequence </w:t>
            </w:r>
            <m:oMath>
              <m:sSup>
                <m:sSupPr>
                  <m:ctrlPr>
                    <w:rPr>
                      <w:rFonts w:ascii="Cambria Math" w:hAnsi="Cambria Math" w:cs="宋体"/>
                      <w:i/>
                      <w:sz w:val="24"/>
                    </w:rPr>
                  </m:ctrlPr>
                </m:sSupPr>
                <m:e>
                  <m:r>
                    <w:rPr>
                      <w:rFonts w:ascii="Cambria Math" w:hAnsi="Cambria Math"/>
                    </w:rPr>
                    <m:t>c</m:t>
                  </m:r>
                </m:e>
                <m:sup>
                  <m:d>
                    <m:dPr>
                      <m:ctrlPr>
                        <w:rPr>
                          <w:rFonts w:ascii="Cambria Math" w:hAnsi="Cambria Math" w:cs="宋体"/>
                          <w:i/>
                          <w:sz w:val="24"/>
                        </w:rPr>
                      </m:ctrlPr>
                    </m:dPr>
                    <m:e>
                      <m:r>
                        <w:rPr>
                          <w:rFonts w:ascii="Cambria Math" w:hAnsi="Cambria Math"/>
                        </w:rPr>
                        <m:t>q</m:t>
                      </m:r>
                    </m:e>
                  </m:d>
                </m:sup>
              </m:sSup>
              <m:r>
                <w:rPr>
                  <w:rFonts w:ascii="Cambria Math" w:hAnsi="Cambria Math"/>
                </w:rPr>
                <m:t>(i)</m:t>
              </m:r>
            </m:oMath>
            <w:r>
              <w:t xml:space="preserve"> is given by clause 5.2.1.</w:t>
            </w:r>
          </w:p>
          <w:p w14:paraId="0948418C" w14:textId="77777777" w:rsidR="00386084" w:rsidRDefault="00386084" w:rsidP="00386084">
            <w:pPr>
              <w:pStyle w:val="a1"/>
              <w:rPr>
                <w:rFonts w:eastAsiaTheme="minorEastAsia"/>
                <w:lang w:eastAsia="zh-CN"/>
              </w:rPr>
            </w:pPr>
            <w:r>
              <w:rPr>
                <w:rFonts w:eastAsiaTheme="minorEastAsia"/>
                <w:highlight w:val="cyan"/>
                <w:lang w:eastAsia="zh-CN"/>
              </w:rPr>
              <w:t>38.212</w:t>
            </w:r>
          </w:p>
          <w:p w14:paraId="34074C76" w14:textId="77777777" w:rsidR="00386084" w:rsidRDefault="00386084" w:rsidP="00386084">
            <w:pPr>
              <w:rPr>
                <w:lang w:eastAsia="ko-KR"/>
              </w:rPr>
            </w:pPr>
            <w:bookmarkStart w:id="37" w:name="_Toc19798718"/>
            <w:r>
              <w:rPr>
                <w:lang w:eastAsia="ko-KR"/>
              </w:rPr>
              <w:t>6.2.7</w:t>
            </w:r>
            <w:r>
              <w:rPr>
                <w:lang w:eastAsia="ko-KR"/>
              </w:rPr>
              <w:tab/>
              <w:t>Data and control multiplexing</w:t>
            </w:r>
            <w:bookmarkEnd w:id="37"/>
          </w:p>
          <w:p w14:paraId="170D11FA" w14:textId="77777777" w:rsidR="00386084" w:rsidRDefault="00386084" w:rsidP="00386084">
            <w:pPr>
              <w:rPr>
                <w:lang w:eastAsia="zh-CN"/>
              </w:rPr>
            </w:pPr>
            <w:r>
              <w:rPr>
                <w:lang w:eastAsia="zh-CN"/>
              </w:rPr>
              <w:t xml:space="preserve">Denote the coded bits for UL-SCH as </w:t>
            </w:r>
            <w:r>
              <w:rPr>
                <w:rFonts w:eastAsia="宋体"/>
                <w:position w:val="-14"/>
                <w:szCs w:val="20"/>
                <w:lang w:val="en-GB"/>
              </w:rPr>
              <w:object w:dxaOrig="3885" w:dyaOrig="375" w14:anchorId="71ABE116">
                <v:shape id="_x0000_i1031" type="#_x0000_t75" style="width:195pt;height:18.75pt" o:ole="">
                  <v:imagedata r:id="rId20" o:title=""/>
                </v:shape>
                <o:OLEObject Type="Embed" ProgID="Equation.3" ShapeID="_x0000_i1031" DrawAspect="Content" ObjectID="_1697640813" r:id="rId21"/>
              </w:object>
            </w:r>
            <w:r>
              <w:rPr>
                <w:lang w:eastAsia="zh-CN"/>
              </w:rPr>
              <w:t>.</w:t>
            </w:r>
          </w:p>
          <w:p w14:paraId="363120CB" w14:textId="6B7765C1" w:rsidR="00386084" w:rsidRDefault="00386084" w:rsidP="00386084">
            <w:pPr>
              <w:pStyle w:val="a1"/>
              <w:rPr>
                <w:rFonts w:eastAsiaTheme="minorEastAsia"/>
                <w:lang w:eastAsia="zh-CN"/>
              </w:rPr>
            </w:pPr>
            <w:r>
              <w:rPr>
                <w:highlight w:val="yellow"/>
                <w:lang w:eastAsia="zh-CN"/>
              </w:rPr>
              <w:t xml:space="preserve">Denote the coded bits for HARQ-ACK, if any, as </w:t>
            </w:r>
            <w:r>
              <w:rPr>
                <w:rFonts w:eastAsia="宋体"/>
                <w:position w:val="-14"/>
                <w:szCs w:val="20"/>
                <w:highlight w:val="yellow"/>
                <w:lang w:val="en-GB"/>
              </w:rPr>
              <w:object w:dxaOrig="2835" w:dyaOrig="375" w14:anchorId="69E70EA9">
                <v:shape id="_x0000_i1032" type="#_x0000_t75" style="width:141pt;height:18.75pt" o:ole="">
                  <v:imagedata r:id="rId22" o:title=""/>
                </v:shape>
                <o:OLEObject Type="Embed" ProgID="Equation.3" ShapeID="_x0000_i1032" DrawAspect="Content" ObjectID="_1697640814" r:id="rId23"/>
              </w:object>
            </w:r>
            <w:r>
              <w:rPr>
                <w:highlight w:val="yellow"/>
                <w:lang w:eastAsia="zh-CN"/>
              </w:rPr>
              <w:t>.</w:t>
            </w:r>
          </w:p>
        </w:tc>
      </w:tr>
    </w:tbl>
    <w:p w14:paraId="2D02C24C" w14:textId="77777777" w:rsidR="00771021" w:rsidRPr="00CF194D" w:rsidRDefault="00771021" w:rsidP="00771021">
      <w:pPr>
        <w:pStyle w:val="a1"/>
        <w:rPr>
          <w:rFonts w:eastAsiaTheme="minorEastAsia"/>
          <w:lang w:eastAsia="zh-CN"/>
        </w:rPr>
      </w:pPr>
    </w:p>
    <w:tbl>
      <w:tblPr>
        <w:tblStyle w:val="aff1"/>
        <w:tblW w:w="0" w:type="auto"/>
        <w:tblLook w:val="04A0" w:firstRow="1" w:lastRow="0" w:firstColumn="1" w:lastColumn="0" w:noHBand="0" w:noVBand="1"/>
      </w:tblPr>
      <w:tblGrid>
        <w:gridCol w:w="9060"/>
      </w:tblGrid>
      <w:tr w:rsidR="00771021" w:rsidRPr="002C0471" w14:paraId="42B96467" w14:textId="77777777" w:rsidTr="00370482">
        <w:tc>
          <w:tcPr>
            <w:tcW w:w="9060" w:type="dxa"/>
          </w:tcPr>
          <w:p w14:paraId="5DE4ADEE" w14:textId="77777777" w:rsidR="00771021" w:rsidRDefault="00771021" w:rsidP="00370482">
            <w:pPr>
              <w:pStyle w:val="a1"/>
              <w:spacing w:before="120"/>
              <w:rPr>
                <w:szCs w:val="20"/>
              </w:rPr>
            </w:pPr>
            <w:r w:rsidRPr="00CF194D">
              <w:rPr>
                <w:szCs w:val="20"/>
                <w:highlight w:val="cyan"/>
              </w:rPr>
              <w:t>38.213</w:t>
            </w:r>
          </w:p>
          <w:p w14:paraId="28F178E0" w14:textId="77777777" w:rsidR="00771021" w:rsidRDefault="00771021" w:rsidP="00370482">
            <w:pPr>
              <w:pStyle w:val="B10"/>
              <w:ind w:left="0" w:firstLine="0"/>
              <w:rPr>
                <w:lang w:eastAsia="en-US"/>
              </w:rPr>
            </w:pPr>
            <w:bookmarkStart w:id="38" w:name="_Toc12021448"/>
            <w:bookmarkStart w:id="39" w:name="_Toc20311560"/>
            <w:bookmarkStart w:id="40" w:name="_Toc26719385"/>
            <w:bookmarkStart w:id="41" w:name="_Toc29894816"/>
            <w:bookmarkStart w:id="42" w:name="_Toc29899115"/>
            <w:bookmarkStart w:id="43" w:name="_Toc29899533"/>
            <w:bookmarkStart w:id="44" w:name="_Toc29917270"/>
            <w:bookmarkStart w:id="45" w:name="_Toc36498144"/>
            <w:bookmarkStart w:id="46" w:name="_Toc45699170"/>
            <w:bookmarkStart w:id="47" w:name="_Toc83289642"/>
            <w:r>
              <w:t>7.2.1</w:t>
            </w:r>
            <w:r>
              <w:tab/>
              <w:t>UE behaviour</w:t>
            </w:r>
            <w:bookmarkEnd w:id="38"/>
            <w:bookmarkEnd w:id="39"/>
            <w:bookmarkEnd w:id="40"/>
            <w:bookmarkEnd w:id="41"/>
            <w:bookmarkEnd w:id="42"/>
            <w:bookmarkEnd w:id="43"/>
            <w:bookmarkEnd w:id="44"/>
            <w:bookmarkEnd w:id="45"/>
            <w:bookmarkEnd w:id="46"/>
            <w:bookmarkEnd w:id="47"/>
          </w:p>
          <w:p w14:paraId="52B6F50D" w14:textId="77777777" w:rsidR="00771021" w:rsidRPr="00CF194D" w:rsidRDefault="00771021" w:rsidP="00370482">
            <w:pPr>
              <w:jc w:val="center"/>
              <w:rPr>
                <w:rFonts w:eastAsiaTheme="minorEastAsia"/>
                <w:color w:val="FF0000"/>
                <w:lang w:eastAsia="zh-CN"/>
              </w:rPr>
            </w:pPr>
            <w:r w:rsidRPr="00CF194D">
              <w:rPr>
                <w:rFonts w:eastAsiaTheme="minorEastAsia" w:hint="eastAsia"/>
                <w:color w:val="FF0000"/>
                <w:lang w:eastAsia="zh-CN"/>
              </w:rPr>
              <w:t>=</w:t>
            </w:r>
            <w:r w:rsidRPr="00CF194D">
              <w:rPr>
                <w:rFonts w:eastAsiaTheme="minorEastAsia"/>
                <w:color w:val="FF0000"/>
                <w:lang w:eastAsia="zh-CN"/>
              </w:rPr>
              <w:t>==omitted===</w:t>
            </w:r>
          </w:p>
          <w:p w14:paraId="4FE3DF18" w14:textId="77777777" w:rsidR="00771021" w:rsidRDefault="00771021" w:rsidP="00370482">
            <w:pPr>
              <w:pStyle w:val="B2"/>
            </w:pPr>
            <w:r>
              <w:rPr>
                <w:lang w:eastAsia="zh-CN"/>
              </w:rPr>
              <w:t>-</w:t>
            </w:r>
            <w:r>
              <w:rPr>
                <w:lang w:eastAsia="zh-CN"/>
              </w:rPr>
              <w:tab/>
              <w:t xml:space="preserve">For a PUCCH transmission using PUCCH format 0 or PUCCH format 1, </w:t>
            </w:r>
            <w:r>
              <w:rPr>
                <w:noProof/>
                <w:position w:val="-30"/>
              </w:rPr>
              <w:drawing>
                <wp:inline distT="0" distB="0" distL="0" distR="0" wp14:anchorId="5D4DA26D" wp14:editId="065D15BB">
                  <wp:extent cx="2181225" cy="4667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81225" cy="466725"/>
                          </a:xfrm>
                          <a:prstGeom prst="rect">
                            <a:avLst/>
                          </a:prstGeom>
                          <a:noFill/>
                          <a:ln>
                            <a:noFill/>
                          </a:ln>
                        </pic:spPr>
                      </pic:pic>
                    </a:graphicData>
                  </a:graphic>
                </wp:inline>
              </w:drawing>
            </w:r>
            <w:r>
              <w:t xml:space="preserve"> where </w:t>
            </w:r>
          </w:p>
          <w:p w14:paraId="73F280B8" w14:textId="77777777" w:rsidR="00771021" w:rsidRDefault="00771021" w:rsidP="00370482">
            <w:pPr>
              <w:pStyle w:val="B3"/>
            </w:pPr>
            <w:r>
              <w:lastRenderedPageBreak/>
              <w:t>-</w:t>
            </w:r>
            <w:r>
              <w:tab/>
            </w:r>
            <w:r>
              <w:rPr>
                <w:noProof/>
                <w:position w:val="-12"/>
              </w:rPr>
              <w:drawing>
                <wp:inline distT="0" distB="0" distL="0" distR="0" wp14:anchorId="3C174A27" wp14:editId="64847BE1">
                  <wp:extent cx="609600" cy="23812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t xml:space="preserve"> is a number of </w:t>
            </w:r>
            <w:r>
              <w:rPr>
                <w:lang w:val="en-US"/>
              </w:rPr>
              <w:t xml:space="preserve">PUCCH format 0 </w:t>
            </w:r>
            <w:r>
              <w:t>symbols</w:t>
            </w:r>
            <w:r>
              <w:rPr>
                <w:lang w:val="en-US"/>
              </w:rPr>
              <w:t xml:space="preserve"> or PUCCH format 1 symbols for the PUCCH transmission as described in clause 9.2.</w:t>
            </w:r>
          </w:p>
          <w:p w14:paraId="39410D5A" w14:textId="77777777" w:rsidR="00771021" w:rsidRDefault="00771021" w:rsidP="00370482">
            <w:pPr>
              <w:pStyle w:val="B3"/>
            </w:pPr>
            <w:r>
              <w:t>-</w:t>
            </w:r>
            <w:r>
              <w:tab/>
            </w:r>
            <w:r>
              <w:rPr>
                <w:noProof/>
                <w:position w:val="-10"/>
              </w:rPr>
              <w:drawing>
                <wp:inline distT="0" distB="0" distL="0" distR="0" wp14:anchorId="49914C0B" wp14:editId="661F0BA6">
                  <wp:extent cx="638175" cy="23812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Pr>
                <w:lang w:val="en-US"/>
              </w:rPr>
              <w:t xml:space="preserve"> for PUCCH format 0 </w:t>
            </w:r>
          </w:p>
          <w:p w14:paraId="0FAA0EF0" w14:textId="77777777" w:rsidR="00771021" w:rsidRDefault="00771021" w:rsidP="00370482">
            <w:pPr>
              <w:pStyle w:val="B3"/>
              <w:rPr>
                <w:lang w:val="en-US"/>
              </w:rPr>
            </w:pPr>
            <w:r>
              <w:t>-</w:t>
            </w:r>
            <w:r>
              <w:tab/>
            </w:r>
            <w:r>
              <w:rPr>
                <w:noProof/>
                <w:position w:val="-12"/>
              </w:rPr>
              <w:drawing>
                <wp:inline distT="0" distB="0" distL="0" distR="0" wp14:anchorId="500ECE59" wp14:editId="630F0D83">
                  <wp:extent cx="819150" cy="23812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Pr>
                <w:lang w:val="en-US"/>
              </w:rPr>
              <w:t xml:space="preserve"> for PUCCH format 1</w:t>
            </w:r>
          </w:p>
          <w:p w14:paraId="0A0BCD7B" w14:textId="77777777" w:rsidR="00771021" w:rsidRDefault="00771021" w:rsidP="00370482">
            <w:pPr>
              <w:pStyle w:val="B3"/>
            </w:pPr>
            <w:r>
              <w:t>-</w:t>
            </w:r>
            <w:r>
              <w:tab/>
            </w:r>
            <w:r>
              <w:rPr>
                <w:noProof/>
                <w:position w:val="-10"/>
              </w:rPr>
              <w:drawing>
                <wp:inline distT="0" distB="0" distL="0" distR="0" wp14:anchorId="53864AFB" wp14:editId="61F76AB4">
                  <wp:extent cx="638175" cy="2000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Pr>
                <w:lang w:val="en-US"/>
              </w:rPr>
              <w:t xml:space="preserve"> for PUCCH format 0 </w:t>
            </w:r>
          </w:p>
          <w:p w14:paraId="01D69552" w14:textId="77777777" w:rsidR="00771021" w:rsidRDefault="00771021" w:rsidP="00370482">
            <w:pPr>
              <w:pStyle w:val="B3"/>
            </w:pPr>
            <w:r>
              <w:t>-</w:t>
            </w:r>
            <w:r>
              <w:tab/>
            </w:r>
            <w:r w:rsidRPr="00CF194D">
              <w:rPr>
                <w:noProof/>
                <w:position w:val="-10"/>
                <w:highlight w:val="yellow"/>
              </w:rPr>
              <w:drawing>
                <wp:inline distT="0" distB="0" distL="0" distR="0" wp14:anchorId="6BC56E54" wp14:editId="10267EC9">
                  <wp:extent cx="1381125" cy="2000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1125" cy="200025"/>
                          </a:xfrm>
                          <a:prstGeom prst="rect">
                            <a:avLst/>
                          </a:prstGeom>
                          <a:noFill/>
                          <a:ln>
                            <a:noFill/>
                          </a:ln>
                        </pic:spPr>
                      </pic:pic>
                    </a:graphicData>
                  </a:graphic>
                </wp:inline>
              </w:drawing>
            </w:r>
            <w:r w:rsidRPr="00CF194D">
              <w:rPr>
                <w:highlight w:val="yellow"/>
                <w:lang w:val="en-US"/>
              </w:rPr>
              <w:t xml:space="preserve"> for PUCCH format 1, where </w:t>
            </w:r>
            <w:r w:rsidRPr="00CF194D">
              <w:rPr>
                <w:noProof/>
                <w:position w:val="-10"/>
                <w:highlight w:val="yellow"/>
              </w:rPr>
              <w:drawing>
                <wp:inline distT="0" distB="0" distL="0" distR="0" wp14:anchorId="2FDA98A5" wp14:editId="701ED18C">
                  <wp:extent cx="352425" cy="1809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CF194D">
              <w:rPr>
                <w:highlight w:val="yellow"/>
              </w:rPr>
              <w:t xml:space="preserve"> is a number of UCI bits in PUCCH </w:t>
            </w:r>
            <w:r w:rsidRPr="00CF194D">
              <w:rPr>
                <w:iCs/>
                <w:highlight w:val="yellow"/>
              </w:rPr>
              <w:t xml:space="preserve">transmission occasion </w:t>
            </w:r>
            <w:r w:rsidRPr="00CF194D">
              <w:rPr>
                <w:iCs/>
                <w:noProof/>
                <w:position w:val="-6"/>
                <w:highlight w:val="yellow"/>
              </w:rPr>
              <w:drawing>
                <wp:inline distT="0" distB="0" distL="0" distR="0" wp14:anchorId="6959DF5E" wp14:editId="37DB0E90">
                  <wp:extent cx="9525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p>
          <w:p w14:paraId="202B0FA8" w14:textId="77777777" w:rsidR="00771021" w:rsidRDefault="00771021" w:rsidP="00370482">
            <w:pPr>
              <w:pStyle w:val="B2"/>
            </w:pPr>
            <w:r>
              <w:rPr>
                <w:lang w:val="en-US" w:eastAsia="zh-CN"/>
              </w:rPr>
              <w:t>-</w:t>
            </w:r>
            <w:r>
              <w:rPr>
                <w:lang w:val="en-US" w:eastAsia="zh-CN"/>
              </w:rPr>
              <w:tab/>
            </w:r>
            <w:r w:rsidRPr="00CF194D">
              <w:rPr>
                <w:highlight w:val="yellow"/>
                <w:lang w:val="en-US" w:eastAsia="zh-CN"/>
              </w:rPr>
              <w:t>For a PUCCH transmission using PUCCH format 2 or PUCCH format 3 or PUCCH format 4 and for a number of UCI bits smaller than or equal to 11,</w:t>
            </w:r>
            <w:r>
              <w:rPr>
                <w:lang w:val="en-US" w:eastAsia="zh-CN"/>
              </w:rPr>
              <w:t xml:space="preserve"> </w:t>
            </w:r>
            <w:r>
              <w:rPr>
                <w:noProof/>
                <w:position w:val="-12"/>
              </w:rPr>
              <w:drawing>
                <wp:inline distT="0" distB="0" distL="0" distR="0" wp14:anchorId="69CA75FD" wp14:editId="171D5649">
                  <wp:extent cx="3381375" cy="20955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81375" cy="209550"/>
                          </a:xfrm>
                          <a:prstGeom prst="rect">
                            <a:avLst/>
                          </a:prstGeom>
                          <a:noFill/>
                          <a:ln>
                            <a:noFill/>
                          </a:ln>
                        </pic:spPr>
                      </pic:pic>
                    </a:graphicData>
                  </a:graphic>
                </wp:inline>
              </w:drawing>
            </w:r>
            <w:r>
              <w:rPr>
                <w:lang w:val="en-US"/>
              </w:rPr>
              <w:t xml:space="preserve">, where </w:t>
            </w:r>
          </w:p>
          <w:p w14:paraId="2F046199" w14:textId="77777777" w:rsidR="00771021" w:rsidRDefault="00771021" w:rsidP="00370482">
            <w:pPr>
              <w:pStyle w:val="B3"/>
            </w:pPr>
            <w:r>
              <w:t>-</w:t>
            </w:r>
            <w:r>
              <w:tab/>
            </w:r>
            <w:r>
              <w:rPr>
                <w:noProof/>
                <w:position w:val="-10"/>
              </w:rPr>
              <w:drawing>
                <wp:inline distT="0" distB="0" distL="0" distR="0" wp14:anchorId="5B83ED29" wp14:editId="6F2E1209">
                  <wp:extent cx="35242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14:paraId="5620F296" w14:textId="77777777" w:rsidR="00771021" w:rsidRDefault="00771021" w:rsidP="00370482">
            <w:pPr>
              <w:pStyle w:val="B3"/>
            </w:pPr>
            <w:r>
              <w:t>-</w:t>
            </w:r>
            <w:r>
              <w:tab/>
            </w:r>
            <w:r>
              <w:rPr>
                <w:noProof/>
                <w:position w:val="-12"/>
              </w:rPr>
              <w:drawing>
                <wp:inline distT="0" distB="0" distL="0" distR="0" wp14:anchorId="5576E2CC" wp14:editId="4CE78BF1">
                  <wp:extent cx="733425" cy="2095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Pr>
                <w:lang w:val="en-US"/>
              </w:rPr>
              <w:t xml:space="preserve"> is a number of </w:t>
            </w:r>
            <w:r w:rsidRPr="00EA3F5D">
              <w:rPr>
                <w:highlight w:val="yellow"/>
                <w:lang w:val="en-US"/>
              </w:rPr>
              <w:t>HARQ-ACK information bits</w:t>
            </w:r>
            <w:r>
              <w:rPr>
                <w:lang w:val="en-US"/>
              </w:rPr>
              <w:t xml:space="preserve"> that the UE determines as described in clause 9.1.2.1 or </w:t>
            </w:r>
            <w:r w:rsidRPr="00CF194D">
              <w:rPr>
                <w:highlight w:val="yellow"/>
                <w:lang w:val="en-US"/>
              </w:rPr>
              <w:t>16.5.1.1 for Type-1 HARQ-ACK codebook</w:t>
            </w:r>
            <w:r>
              <w:rPr>
                <w:lang w:val="en-US"/>
              </w:rPr>
              <w:t xml:space="preserve"> and as described in clause 9.1.3.1 or 9.1.3.3 or </w:t>
            </w:r>
            <w:r w:rsidRPr="00CF194D">
              <w:rPr>
                <w:highlight w:val="yellow"/>
                <w:lang w:val="en-US"/>
              </w:rPr>
              <w:t>16.5.2.1 for Type-2 HARQ-ACK codebook</w:t>
            </w:r>
            <w:r w:rsidRPr="00CF194D">
              <w:rPr>
                <w:highlight w:val="yellow"/>
                <w:lang w:eastAsia="zh-CN"/>
              </w:rPr>
              <w:t>.</w:t>
            </w:r>
            <w:r>
              <w:rPr>
                <w:noProof/>
                <w:position w:val="-12"/>
                <w:lang w:val="en-US" w:eastAsia="zh-CN"/>
              </w:rPr>
              <w:drawing>
                <wp:inline distT="0" distB="0" distL="0" distR="0" wp14:anchorId="69F0829A" wp14:editId="4ACF36EB">
                  <wp:extent cx="733425" cy="20955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Pr>
                <w:noProof/>
              </w:rPr>
              <w:t xml:space="preserve">is the same as </w:t>
            </w:r>
            <w:r>
              <w:rPr>
                <w:noProof/>
                <w:position w:val="-10"/>
                <w:lang w:val="en-US" w:eastAsia="zh-CN"/>
              </w:rPr>
              <w:drawing>
                <wp:inline distT="0" distB="0" distL="0" distR="0" wp14:anchorId="0A7AC192" wp14:editId="2260BC9B">
                  <wp:extent cx="466725" cy="1809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lang w:val="en-US"/>
              </w:rPr>
              <w:t xml:space="preserve"> </w:t>
            </w:r>
            <w:r>
              <w:t xml:space="preserve">as described in clause 9.1.4 </w:t>
            </w:r>
            <w:r>
              <w:rPr>
                <w:lang w:eastAsia="zh-CN"/>
              </w:rPr>
              <w:t xml:space="preserve">for </w:t>
            </w:r>
            <w:r>
              <w:t>Type-</w:t>
            </w:r>
            <w:r>
              <w:rPr>
                <w:lang w:eastAsia="zh-CN"/>
              </w:rPr>
              <w:t>3</w:t>
            </w:r>
            <w:r>
              <w:t xml:space="preserve"> HARQ-ACK codebook</w:t>
            </w:r>
            <w:r>
              <w:rPr>
                <w:lang w:val="en-US"/>
              </w:rPr>
              <w:t xml:space="preserve">. If the UE is not provided any of </w:t>
            </w:r>
            <w:r>
              <w:rPr>
                <w:i/>
                <w:lang w:val="en-US"/>
              </w:rPr>
              <w:t>pdsch-</w:t>
            </w:r>
            <w:r>
              <w:rPr>
                <w:rFonts w:cs="Arial"/>
                <w:i/>
                <w:lang w:eastAsia="zh-CN"/>
              </w:rPr>
              <w:t>HARQ-ACK-Codebook</w:t>
            </w:r>
            <w:r>
              <w:rPr>
                <w:lang w:val="en-US"/>
              </w:rPr>
              <w:t xml:space="preserve">, </w:t>
            </w:r>
            <w:r>
              <w:rPr>
                <w:i/>
                <w:lang w:val="en-US"/>
              </w:rPr>
              <w:t>pdsch-</w:t>
            </w:r>
            <w:r>
              <w:rPr>
                <w:rFonts w:cs="Arial"/>
                <w:i/>
                <w:lang w:eastAsia="zh-CN"/>
              </w:rPr>
              <w:t>HARQ-ACK-Codebook-r16</w:t>
            </w:r>
            <w:r>
              <w:rPr>
                <w:rFonts w:cs="Arial"/>
                <w:lang w:eastAsia="zh-CN"/>
              </w:rPr>
              <w:t xml:space="preserve">, or </w:t>
            </w:r>
            <w:r>
              <w:rPr>
                <w:i/>
              </w:rPr>
              <w:t>pdsch-HARQ-ACK-OneShotFeedback</w:t>
            </w:r>
            <w:r>
              <w:rPr>
                <w:rFonts w:cs="Arial"/>
                <w:lang w:eastAsia="zh-CN"/>
              </w:rPr>
              <w:t>,</w:t>
            </w:r>
            <w:r>
              <w:rPr>
                <w:lang w:val="en-US"/>
              </w:rPr>
              <w:t xml:space="preserve"> </w:t>
            </w:r>
            <w:r>
              <w:rPr>
                <w:noProof/>
                <w:position w:val="-12"/>
              </w:rPr>
              <w:drawing>
                <wp:inline distT="0" distB="0" distL="0" distR="0" wp14:anchorId="7430537B" wp14:editId="7CFF9954">
                  <wp:extent cx="904875" cy="20955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rPr>
              <w:drawing>
                <wp:inline distT="0" distB="0" distL="0" distR="0" wp14:anchorId="74AA3142" wp14:editId="4030BA05">
                  <wp:extent cx="923925" cy="20955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23925" cy="209550"/>
                          </a:xfrm>
                          <a:prstGeom prst="rect">
                            <a:avLst/>
                          </a:prstGeom>
                          <a:noFill/>
                          <a:ln>
                            <a:noFill/>
                          </a:ln>
                        </pic:spPr>
                      </pic:pic>
                    </a:graphicData>
                  </a:graphic>
                </wp:inline>
              </w:drawing>
            </w:r>
          </w:p>
          <w:p w14:paraId="490753AF" w14:textId="77777777" w:rsidR="00771021" w:rsidRPr="00CF194D" w:rsidRDefault="00771021" w:rsidP="00370482">
            <w:pPr>
              <w:jc w:val="center"/>
              <w:rPr>
                <w:rFonts w:eastAsiaTheme="minorEastAsia"/>
                <w:color w:val="FF0000"/>
                <w:lang w:eastAsia="zh-CN"/>
              </w:rPr>
            </w:pPr>
            <w:r w:rsidRPr="00CF194D">
              <w:rPr>
                <w:rFonts w:eastAsiaTheme="minorEastAsia" w:hint="eastAsia"/>
                <w:color w:val="FF0000"/>
                <w:lang w:eastAsia="zh-CN"/>
              </w:rPr>
              <w:t>=</w:t>
            </w:r>
            <w:r w:rsidRPr="00CF194D">
              <w:rPr>
                <w:rFonts w:eastAsiaTheme="minorEastAsia"/>
                <w:color w:val="FF0000"/>
                <w:lang w:eastAsia="zh-CN"/>
              </w:rPr>
              <w:t>==omitted===</w:t>
            </w:r>
          </w:p>
          <w:p w14:paraId="39224FB2" w14:textId="77777777" w:rsidR="00771021" w:rsidRDefault="00771021" w:rsidP="00370482">
            <w:pPr>
              <w:pStyle w:val="B2"/>
            </w:pPr>
            <w:r w:rsidRPr="00CF194D">
              <w:rPr>
                <w:highlight w:val="yellow"/>
                <w:lang w:val="en-US" w:eastAsia="zh-CN"/>
              </w:rPr>
              <w:t>-</w:t>
            </w:r>
            <w:r w:rsidRPr="00CF194D">
              <w:rPr>
                <w:highlight w:val="yellow"/>
                <w:lang w:val="en-US" w:eastAsia="zh-CN"/>
              </w:rPr>
              <w:tab/>
              <w:t xml:space="preserve">For a PUCCH transmission using PUCCH format 2 or PUCCH format 3 or PUCCH format 4 and for a number of UCI bits larger than 11, </w:t>
            </w:r>
            <w:r w:rsidRPr="00CF194D">
              <w:rPr>
                <w:noProof/>
                <w:position w:val="-14"/>
                <w:highlight w:val="yellow"/>
              </w:rPr>
              <w:drawing>
                <wp:inline distT="0" distB="0" distL="0" distR="0" wp14:anchorId="285D3433" wp14:editId="1AA84EF6">
                  <wp:extent cx="1828800" cy="2762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Pr="00CF194D">
              <w:rPr>
                <w:highlight w:val="yellow"/>
                <w:lang w:val="en-US"/>
              </w:rPr>
              <w:t>, where</w:t>
            </w:r>
            <w:r>
              <w:rPr>
                <w:lang w:val="en-US"/>
              </w:rPr>
              <w:t xml:space="preserve"> </w:t>
            </w:r>
          </w:p>
          <w:p w14:paraId="74582173" w14:textId="77777777" w:rsidR="00771021" w:rsidRDefault="00771021" w:rsidP="00370482">
            <w:pPr>
              <w:pStyle w:val="B3"/>
            </w:pPr>
            <w:r>
              <w:t>-</w:t>
            </w:r>
            <w:r>
              <w:tab/>
            </w:r>
            <w:r>
              <w:rPr>
                <w:noProof/>
                <w:position w:val="-10"/>
              </w:rPr>
              <w:drawing>
                <wp:inline distT="0" distB="0" distL="0" distR="0" wp14:anchorId="45EA0351" wp14:editId="3D8E0CFF">
                  <wp:extent cx="466725" cy="1809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p w14:paraId="7408250C" w14:textId="77777777" w:rsidR="00771021" w:rsidRDefault="00771021" w:rsidP="00370482">
            <w:pPr>
              <w:pStyle w:val="B3"/>
            </w:pPr>
            <w:r>
              <w:t>-</w:t>
            </w:r>
            <w:r>
              <w:tab/>
            </w:r>
            <w:r>
              <w:rPr>
                <w:noProof/>
                <w:position w:val="-10"/>
              </w:rPr>
              <w:drawing>
                <wp:inline distT="0" distB="0" distL="0" distR="0" wp14:anchorId="0D9572EC" wp14:editId="39668ADF">
                  <wp:extent cx="29241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p>
          <w:p w14:paraId="77822954" w14:textId="77777777" w:rsidR="00771021" w:rsidRDefault="00771021" w:rsidP="00370482">
            <w:pPr>
              <w:pStyle w:val="B3"/>
            </w:pPr>
            <w:r>
              <w:t>-</w:t>
            </w:r>
            <w:r>
              <w:tab/>
            </w:r>
            <w:r>
              <w:rPr>
                <w:noProof/>
                <w:position w:val="-10"/>
              </w:rPr>
              <w:drawing>
                <wp:inline distT="0" distB="0" distL="0" distR="0" wp14:anchorId="2DEA5D43" wp14:editId="13089B6D">
                  <wp:extent cx="46672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lang w:val="en-US"/>
              </w:rPr>
              <w:t xml:space="preserve"> is a number of </w:t>
            </w:r>
            <w:r w:rsidRPr="00EA3F5D">
              <w:rPr>
                <w:highlight w:val="yellow"/>
                <w:lang w:val="en-US"/>
              </w:rPr>
              <w:t>HARQ-ACK information bits</w:t>
            </w:r>
            <w:r>
              <w:rPr>
                <w:lang w:val="en-US"/>
              </w:rPr>
              <w:t xml:space="preserve"> that the UE determines as described in clause 9.1.2.1 or </w:t>
            </w:r>
            <w:r w:rsidRPr="00CF194D">
              <w:rPr>
                <w:highlight w:val="yellow"/>
                <w:lang w:val="en-US"/>
              </w:rPr>
              <w:t>16.5.1.1 for Type-1 HARQ-ACK codebook</w:t>
            </w:r>
            <w:r>
              <w:rPr>
                <w:lang w:val="en-US"/>
              </w:rPr>
              <w:t xml:space="preserve"> and as described in clause 9.1.3.1 or 9.1.3.3 or </w:t>
            </w:r>
            <w:r w:rsidRPr="00CF194D">
              <w:rPr>
                <w:highlight w:val="yellow"/>
                <w:lang w:val="en-US"/>
              </w:rPr>
              <w:t>16.5.2.1 for Type-2 HARQ-ACK codebook</w:t>
            </w:r>
            <w:r>
              <w:t>,</w:t>
            </w:r>
            <w:r>
              <w:rPr>
                <w:lang w:eastAsia="zh-CN"/>
              </w:rPr>
              <w:t xml:space="preserve"> or </w:t>
            </w:r>
            <w:r>
              <w:t>as described in clause 9.1.</w:t>
            </w:r>
            <w:r>
              <w:rPr>
                <w:lang w:eastAsia="zh-CN"/>
              </w:rPr>
              <w:t>4</w:t>
            </w:r>
            <w:r>
              <w:t xml:space="preserve"> </w:t>
            </w:r>
            <w:r>
              <w:rPr>
                <w:lang w:eastAsia="zh-CN"/>
              </w:rPr>
              <w:t xml:space="preserve">for </w:t>
            </w:r>
            <w:r>
              <w:t>Type-</w:t>
            </w:r>
            <w:r>
              <w:rPr>
                <w:lang w:eastAsia="zh-CN"/>
              </w:rPr>
              <w:t>3</w:t>
            </w:r>
            <w:r>
              <w:t xml:space="preserve"> HARQ-ACK codebook</w:t>
            </w:r>
            <w:r>
              <w:rPr>
                <w:lang w:val="en-US"/>
              </w:rPr>
              <w:t xml:space="preserve">. If the UE is not provided any of </w:t>
            </w:r>
            <w:r>
              <w:rPr>
                <w:i/>
                <w:lang w:val="en-US"/>
              </w:rPr>
              <w:t>pdsch-</w:t>
            </w:r>
            <w:r>
              <w:rPr>
                <w:rFonts w:cs="Arial"/>
                <w:i/>
                <w:lang w:eastAsia="zh-CN"/>
              </w:rPr>
              <w:t>HARQ-ACK-Codebook</w:t>
            </w:r>
            <w:r>
              <w:rPr>
                <w:lang w:val="en-US"/>
              </w:rPr>
              <w:t xml:space="preserve">, </w:t>
            </w:r>
            <w:r>
              <w:rPr>
                <w:i/>
                <w:lang w:val="en-US"/>
              </w:rPr>
              <w:t>pdsch-</w:t>
            </w:r>
            <w:r>
              <w:rPr>
                <w:rFonts w:cs="Arial"/>
                <w:i/>
                <w:lang w:eastAsia="zh-CN"/>
              </w:rPr>
              <w:t>HARQ-ACK-Codebook-r16</w:t>
            </w:r>
            <w:r>
              <w:rPr>
                <w:rFonts w:cs="Arial"/>
                <w:lang w:eastAsia="zh-CN"/>
              </w:rPr>
              <w:t xml:space="preserve">, or </w:t>
            </w:r>
            <w:r>
              <w:rPr>
                <w:i/>
              </w:rPr>
              <w:t>pdsch-HARQ-ACK-OneShotFeedback</w:t>
            </w:r>
            <w:r>
              <w:rPr>
                <w:rFonts w:cs="Arial"/>
                <w:lang w:eastAsia="zh-CN"/>
              </w:rPr>
              <w:t>,</w:t>
            </w:r>
            <w:r>
              <w:rPr>
                <w:lang w:val="en-US"/>
              </w:rPr>
              <w:t xml:space="preserve"> </w:t>
            </w:r>
            <w:r>
              <w:rPr>
                <w:noProof/>
                <w:position w:val="-10"/>
              </w:rPr>
              <w:drawing>
                <wp:inline distT="0" distB="0" distL="0" distR="0" wp14:anchorId="4C3F4E08" wp14:editId="33A173E8">
                  <wp:extent cx="466725" cy="1809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rPr>
              <w:drawing>
                <wp:inline distT="0" distB="0" distL="0" distR="0" wp14:anchorId="53E84D71" wp14:editId="11EFD0CE">
                  <wp:extent cx="466725" cy="1809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p w14:paraId="577871FA" w14:textId="77777777" w:rsidR="00771021" w:rsidRPr="00CF194D" w:rsidRDefault="00771021" w:rsidP="00370482">
            <w:pPr>
              <w:jc w:val="center"/>
              <w:rPr>
                <w:rFonts w:eastAsiaTheme="minorEastAsia"/>
                <w:color w:val="FF0000"/>
                <w:lang w:eastAsia="zh-CN"/>
              </w:rPr>
            </w:pPr>
            <w:r w:rsidRPr="00CF194D">
              <w:rPr>
                <w:rFonts w:eastAsiaTheme="minorEastAsia" w:hint="eastAsia"/>
                <w:color w:val="FF0000"/>
                <w:lang w:eastAsia="zh-CN"/>
              </w:rPr>
              <w:t>=</w:t>
            </w:r>
            <w:r w:rsidRPr="00CF194D">
              <w:rPr>
                <w:rFonts w:eastAsiaTheme="minorEastAsia"/>
                <w:color w:val="FF0000"/>
                <w:lang w:eastAsia="zh-CN"/>
              </w:rPr>
              <w:t>==omitted===</w:t>
            </w:r>
          </w:p>
        </w:tc>
      </w:tr>
    </w:tbl>
    <w:p w14:paraId="6A99A29F" w14:textId="77777777" w:rsidR="00771021" w:rsidRPr="00771021" w:rsidRDefault="00771021" w:rsidP="00771021">
      <w:pPr>
        <w:pStyle w:val="a1"/>
        <w:rPr>
          <w:rFonts w:eastAsiaTheme="minorEastAsia"/>
          <w:lang w:eastAsia="zh-CN"/>
        </w:rPr>
      </w:pPr>
    </w:p>
    <w:p w14:paraId="071F149F" w14:textId="15338E23" w:rsidR="008D14D9" w:rsidRPr="002826C7" w:rsidRDefault="008D14D9" w:rsidP="0001021A">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6"/>
          <w:szCs w:val="21"/>
        </w:rPr>
      </w:pPr>
      <w:r w:rsidRPr="002826C7">
        <w:rPr>
          <w:rFonts w:cs="Times New Roman"/>
          <w:b w:val="0"/>
          <w:sz w:val="36"/>
          <w:szCs w:val="21"/>
        </w:rPr>
        <w:t>Reference</w:t>
      </w:r>
    </w:p>
    <w:p w14:paraId="774AE2CD" w14:textId="432E9C8F" w:rsidR="00CC288D" w:rsidRPr="000B1670" w:rsidRDefault="00CC288D" w:rsidP="00CC288D">
      <w:pPr>
        <w:pStyle w:val="a1"/>
        <w:numPr>
          <w:ilvl w:val="0"/>
          <w:numId w:val="39"/>
        </w:numPr>
        <w:spacing w:before="120"/>
        <w:rPr>
          <w:rFonts w:eastAsia="宋体"/>
          <w:szCs w:val="20"/>
        </w:rPr>
      </w:pPr>
      <w:bookmarkStart w:id="48" w:name="_Ref86857351"/>
      <w:r w:rsidRPr="00CC288D">
        <w:rPr>
          <w:rFonts w:eastAsia="宋体"/>
          <w:szCs w:val="20"/>
        </w:rPr>
        <w:t>38.300 g70</w:t>
      </w:r>
      <w:bookmarkEnd w:id="48"/>
    </w:p>
    <w:p w14:paraId="1789199B" w14:textId="2A69F38B" w:rsidR="00CC288D" w:rsidRPr="000B1670" w:rsidRDefault="00CC288D" w:rsidP="00CC288D">
      <w:pPr>
        <w:pStyle w:val="a1"/>
        <w:numPr>
          <w:ilvl w:val="0"/>
          <w:numId w:val="39"/>
        </w:numPr>
        <w:spacing w:before="120"/>
        <w:rPr>
          <w:rFonts w:eastAsia="宋体"/>
          <w:szCs w:val="20"/>
        </w:rPr>
      </w:pPr>
      <w:bookmarkStart w:id="49" w:name="_Ref86857355"/>
      <w:r w:rsidRPr="00CC288D">
        <w:rPr>
          <w:rFonts w:eastAsia="宋体"/>
          <w:szCs w:val="20"/>
        </w:rPr>
        <w:t>38.</w:t>
      </w:r>
      <w:r>
        <w:rPr>
          <w:rFonts w:eastAsia="宋体"/>
          <w:szCs w:val="20"/>
        </w:rPr>
        <w:t>211</w:t>
      </w:r>
      <w:r w:rsidRPr="00CC288D">
        <w:rPr>
          <w:rFonts w:eastAsia="宋体"/>
          <w:szCs w:val="20"/>
        </w:rPr>
        <w:t xml:space="preserve"> g70</w:t>
      </w:r>
      <w:bookmarkEnd w:id="49"/>
    </w:p>
    <w:p w14:paraId="1642FA87" w14:textId="2F419379" w:rsidR="00CC288D" w:rsidRPr="000B1670" w:rsidRDefault="00CC288D" w:rsidP="00CC288D">
      <w:pPr>
        <w:pStyle w:val="a1"/>
        <w:numPr>
          <w:ilvl w:val="0"/>
          <w:numId w:val="39"/>
        </w:numPr>
        <w:spacing w:before="120"/>
        <w:rPr>
          <w:rFonts w:eastAsia="宋体"/>
          <w:szCs w:val="20"/>
        </w:rPr>
      </w:pPr>
      <w:bookmarkStart w:id="50" w:name="_Ref86857368"/>
      <w:r w:rsidRPr="00CC288D">
        <w:rPr>
          <w:rFonts w:eastAsia="宋体"/>
          <w:szCs w:val="20"/>
        </w:rPr>
        <w:t>38.</w:t>
      </w:r>
      <w:r>
        <w:rPr>
          <w:rFonts w:eastAsia="宋体"/>
          <w:szCs w:val="20"/>
        </w:rPr>
        <w:t>212</w:t>
      </w:r>
      <w:r w:rsidRPr="00CC288D">
        <w:rPr>
          <w:rFonts w:eastAsia="宋体"/>
          <w:szCs w:val="20"/>
        </w:rPr>
        <w:t xml:space="preserve"> g70</w:t>
      </w:r>
      <w:bookmarkEnd w:id="50"/>
    </w:p>
    <w:p w14:paraId="2291B7E7" w14:textId="38E3CD30" w:rsidR="00CC288D" w:rsidRPr="000B1670" w:rsidRDefault="00CC288D" w:rsidP="00CC288D">
      <w:pPr>
        <w:pStyle w:val="a1"/>
        <w:numPr>
          <w:ilvl w:val="0"/>
          <w:numId w:val="39"/>
        </w:numPr>
        <w:spacing w:before="120"/>
        <w:rPr>
          <w:rFonts w:eastAsia="宋体"/>
          <w:szCs w:val="20"/>
        </w:rPr>
      </w:pPr>
      <w:bookmarkStart w:id="51" w:name="_Ref86857387"/>
      <w:r w:rsidRPr="00CC288D">
        <w:rPr>
          <w:rFonts w:eastAsia="宋体"/>
          <w:szCs w:val="20"/>
        </w:rPr>
        <w:t>38.</w:t>
      </w:r>
      <w:r>
        <w:rPr>
          <w:rFonts w:eastAsia="宋体"/>
          <w:szCs w:val="20"/>
        </w:rPr>
        <w:t>21</w:t>
      </w:r>
      <w:r w:rsidR="007B5993">
        <w:rPr>
          <w:rFonts w:eastAsia="宋体"/>
          <w:szCs w:val="20"/>
        </w:rPr>
        <w:t>3</w:t>
      </w:r>
      <w:r w:rsidRPr="00CC288D">
        <w:rPr>
          <w:rFonts w:eastAsia="宋体"/>
          <w:szCs w:val="20"/>
        </w:rPr>
        <w:t xml:space="preserve"> g70</w:t>
      </w:r>
      <w:bookmarkEnd w:id="51"/>
    </w:p>
    <w:p w14:paraId="0792DCF6" w14:textId="2FFAAA2B" w:rsidR="0044266F" w:rsidRPr="008319AD" w:rsidRDefault="00CC288D" w:rsidP="00DB1BBC">
      <w:pPr>
        <w:pStyle w:val="a1"/>
        <w:numPr>
          <w:ilvl w:val="0"/>
          <w:numId w:val="39"/>
        </w:numPr>
        <w:spacing w:before="120"/>
        <w:rPr>
          <w:rFonts w:eastAsia="宋体"/>
          <w:szCs w:val="20"/>
        </w:rPr>
      </w:pPr>
      <w:bookmarkStart w:id="52" w:name="_Ref86857403"/>
      <w:r w:rsidRPr="00CC288D">
        <w:rPr>
          <w:rFonts w:eastAsia="宋体"/>
          <w:szCs w:val="20"/>
        </w:rPr>
        <w:t>38.</w:t>
      </w:r>
      <w:r>
        <w:rPr>
          <w:rFonts w:eastAsia="宋体"/>
          <w:szCs w:val="20"/>
        </w:rPr>
        <w:t>321</w:t>
      </w:r>
      <w:r w:rsidRPr="00CC288D">
        <w:rPr>
          <w:rFonts w:eastAsia="宋体"/>
          <w:szCs w:val="20"/>
        </w:rPr>
        <w:t xml:space="preserve"> g</w:t>
      </w:r>
      <w:r w:rsidR="008840F9">
        <w:rPr>
          <w:rFonts w:eastAsia="宋体"/>
          <w:szCs w:val="20"/>
        </w:rPr>
        <w:t>6</w:t>
      </w:r>
      <w:r w:rsidRPr="00CC288D">
        <w:rPr>
          <w:rFonts w:eastAsia="宋体"/>
          <w:szCs w:val="20"/>
        </w:rPr>
        <w:t>0</w:t>
      </w:r>
      <w:bookmarkEnd w:id="52"/>
    </w:p>
    <w:sectPr w:rsidR="0044266F" w:rsidRPr="008319AD" w:rsidSect="001D070F">
      <w:headerReference w:type="default" r:id="rId4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CEEB" w14:textId="77777777" w:rsidR="0041189E" w:rsidRDefault="0041189E">
      <w:r>
        <w:separator/>
      </w:r>
    </w:p>
  </w:endnote>
  <w:endnote w:type="continuationSeparator" w:id="0">
    <w:p w14:paraId="67B318AF" w14:textId="77777777" w:rsidR="0041189E" w:rsidRDefault="0041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67C56" w14:textId="77777777" w:rsidR="0041189E" w:rsidRDefault="0041189E">
      <w:r>
        <w:separator/>
      </w:r>
    </w:p>
  </w:footnote>
  <w:footnote w:type="continuationSeparator" w:id="0">
    <w:p w14:paraId="2253715B" w14:textId="77777777" w:rsidR="0041189E" w:rsidRDefault="0041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92265A" w:rsidRDefault="0092265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D3E85"/>
    <w:multiLevelType w:val="hybridMultilevel"/>
    <w:tmpl w:val="4B44D9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41222E"/>
    <w:multiLevelType w:val="hybridMultilevel"/>
    <w:tmpl w:val="0A6C3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8F05C0E"/>
    <w:multiLevelType w:val="hybridMultilevel"/>
    <w:tmpl w:val="3918A4EE"/>
    <w:lvl w:ilvl="0" w:tplc="3084A1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1C70DF"/>
    <w:multiLevelType w:val="hybridMultilevel"/>
    <w:tmpl w:val="E278BDF6"/>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1"/>
  </w:num>
  <w:num w:numId="3">
    <w:abstractNumId w:val="35"/>
  </w:num>
  <w:num w:numId="4">
    <w:abstractNumId w:val="23"/>
  </w:num>
  <w:num w:numId="5">
    <w:abstractNumId w:val="14"/>
  </w:num>
  <w:num w:numId="6">
    <w:abstractNumId w:val="12"/>
  </w:num>
  <w:num w:numId="7">
    <w:abstractNumId w:val="28"/>
  </w:num>
  <w:num w:numId="8">
    <w:abstractNumId w:val="16"/>
  </w:num>
  <w:num w:numId="9">
    <w:abstractNumId w:val="21"/>
  </w:num>
  <w:num w:numId="10">
    <w:abstractNumId w:val="20"/>
  </w:num>
  <w:num w:numId="11">
    <w:abstractNumId w:val="37"/>
  </w:num>
  <w:num w:numId="12">
    <w:abstractNumId w:val="17"/>
  </w:num>
  <w:num w:numId="13">
    <w:abstractNumId w:val="4"/>
  </w:num>
  <w:num w:numId="14">
    <w:abstractNumId w:val="33"/>
  </w:num>
  <w:num w:numId="15">
    <w:abstractNumId w:val="18"/>
  </w:num>
  <w:num w:numId="16">
    <w:abstractNumId w:val="7"/>
  </w:num>
  <w:num w:numId="17">
    <w:abstractNumId w:val="1"/>
  </w:num>
  <w:num w:numId="18">
    <w:abstractNumId w:val="2"/>
  </w:num>
  <w:num w:numId="19">
    <w:abstractNumId w:val="32"/>
  </w:num>
  <w:num w:numId="20">
    <w:abstractNumId w:val="0"/>
  </w:num>
  <w:num w:numId="21">
    <w:abstractNumId w:val="24"/>
  </w:num>
  <w:num w:numId="22">
    <w:abstractNumId w:val="8"/>
  </w:num>
  <w:num w:numId="23">
    <w:abstractNumId w:val="11"/>
  </w:num>
  <w:num w:numId="24">
    <w:abstractNumId w:val="9"/>
  </w:num>
  <w:num w:numId="25">
    <w:abstractNumId w:val="6"/>
  </w:num>
  <w:num w:numId="26">
    <w:abstractNumId w:val="3"/>
  </w:num>
  <w:num w:numId="27">
    <w:abstractNumId w:val="26"/>
  </w:num>
  <w:num w:numId="28">
    <w:abstractNumId w:val="15"/>
  </w:num>
  <w:num w:numId="29">
    <w:abstractNumId w:val="27"/>
  </w:num>
  <w:num w:numId="30">
    <w:abstractNumId w:val="29"/>
  </w:num>
  <w:num w:numId="31">
    <w:abstractNumId w:val="30"/>
  </w:num>
  <w:num w:numId="32">
    <w:abstractNumId w:val="35"/>
  </w:num>
  <w:num w:numId="33">
    <w:abstractNumId w:val="35"/>
  </w:num>
  <w:num w:numId="34">
    <w:abstractNumId w:val="22"/>
  </w:num>
  <w:num w:numId="35">
    <w:abstractNumId w:val="35"/>
  </w:num>
  <w:num w:numId="36">
    <w:abstractNumId w:val="10"/>
  </w:num>
  <w:num w:numId="37">
    <w:abstractNumId w:val="35"/>
  </w:num>
  <w:num w:numId="38">
    <w:abstractNumId w:val="35"/>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3"/>
  </w:num>
  <w:num w:numId="42">
    <w:abstractNumId w:val="19"/>
  </w:num>
  <w:num w:numId="43">
    <w:abstractNumId w:val="5"/>
  </w:num>
  <w:num w:numId="44">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qBQD+btFPLgAAAA=="/>
  </w:docVars>
  <w:rsids>
    <w:rsidRoot w:val="00172A27"/>
    <w:rsid w:val="00000025"/>
    <w:rsid w:val="0000054F"/>
    <w:rsid w:val="00000632"/>
    <w:rsid w:val="0000063C"/>
    <w:rsid w:val="0000069E"/>
    <w:rsid w:val="0000087D"/>
    <w:rsid w:val="00000B0C"/>
    <w:rsid w:val="00000C27"/>
    <w:rsid w:val="00000EED"/>
    <w:rsid w:val="000011C4"/>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10"/>
    <w:rsid w:val="00002C32"/>
    <w:rsid w:val="00002CF0"/>
    <w:rsid w:val="00002E82"/>
    <w:rsid w:val="00003129"/>
    <w:rsid w:val="0000314A"/>
    <w:rsid w:val="00003184"/>
    <w:rsid w:val="000032BF"/>
    <w:rsid w:val="00003773"/>
    <w:rsid w:val="0000384F"/>
    <w:rsid w:val="00003886"/>
    <w:rsid w:val="00003A67"/>
    <w:rsid w:val="00003ABE"/>
    <w:rsid w:val="00003B72"/>
    <w:rsid w:val="00003BA9"/>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3C3"/>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1A"/>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086"/>
    <w:rsid w:val="0001313D"/>
    <w:rsid w:val="0001317D"/>
    <w:rsid w:val="00013196"/>
    <w:rsid w:val="000137AA"/>
    <w:rsid w:val="00013882"/>
    <w:rsid w:val="00013CC6"/>
    <w:rsid w:val="00013D49"/>
    <w:rsid w:val="00013D91"/>
    <w:rsid w:val="00013F49"/>
    <w:rsid w:val="00013FAF"/>
    <w:rsid w:val="000140EA"/>
    <w:rsid w:val="000141ED"/>
    <w:rsid w:val="00014440"/>
    <w:rsid w:val="000144D1"/>
    <w:rsid w:val="00014992"/>
    <w:rsid w:val="00014AFB"/>
    <w:rsid w:val="00014BFC"/>
    <w:rsid w:val="00014C40"/>
    <w:rsid w:val="00014D04"/>
    <w:rsid w:val="00014D8B"/>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78F"/>
    <w:rsid w:val="000248F8"/>
    <w:rsid w:val="000249D3"/>
    <w:rsid w:val="00024A26"/>
    <w:rsid w:val="00024E40"/>
    <w:rsid w:val="000250AB"/>
    <w:rsid w:val="000250D2"/>
    <w:rsid w:val="00025162"/>
    <w:rsid w:val="000254AC"/>
    <w:rsid w:val="0002552A"/>
    <w:rsid w:val="0002552E"/>
    <w:rsid w:val="00025557"/>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6DB5"/>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C02"/>
    <w:rsid w:val="00031D0E"/>
    <w:rsid w:val="00031D55"/>
    <w:rsid w:val="00032013"/>
    <w:rsid w:val="00032261"/>
    <w:rsid w:val="000325F7"/>
    <w:rsid w:val="000329B6"/>
    <w:rsid w:val="00032E56"/>
    <w:rsid w:val="00032EF5"/>
    <w:rsid w:val="00032F76"/>
    <w:rsid w:val="00033091"/>
    <w:rsid w:val="00033136"/>
    <w:rsid w:val="00033357"/>
    <w:rsid w:val="00033693"/>
    <w:rsid w:val="000338A4"/>
    <w:rsid w:val="00033C49"/>
    <w:rsid w:val="00033D65"/>
    <w:rsid w:val="00033DB0"/>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83B"/>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56B"/>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79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45"/>
    <w:rsid w:val="00060DC3"/>
    <w:rsid w:val="00060DDA"/>
    <w:rsid w:val="00060EC4"/>
    <w:rsid w:val="00060F63"/>
    <w:rsid w:val="00060FAE"/>
    <w:rsid w:val="00061105"/>
    <w:rsid w:val="0006115E"/>
    <w:rsid w:val="000613E6"/>
    <w:rsid w:val="0006159E"/>
    <w:rsid w:val="00061D06"/>
    <w:rsid w:val="00061FD0"/>
    <w:rsid w:val="000622A1"/>
    <w:rsid w:val="00062A02"/>
    <w:rsid w:val="00062AC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77D"/>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BF3"/>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D1D"/>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A97"/>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1DB"/>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80C"/>
    <w:rsid w:val="00093991"/>
    <w:rsid w:val="00093B43"/>
    <w:rsid w:val="00093B9C"/>
    <w:rsid w:val="00093C91"/>
    <w:rsid w:val="0009430B"/>
    <w:rsid w:val="00094600"/>
    <w:rsid w:val="000947FE"/>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5B"/>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50"/>
    <w:rsid w:val="000C40E2"/>
    <w:rsid w:val="000C4155"/>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7A"/>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9DB"/>
    <w:rsid w:val="000E1A17"/>
    <w:rsid w:val="000E1B74"/>
    <w:rsid w:val="000E1BFE"/>
    <w:rsid w:val="000E1E03"/>
    <w:rsid w:val="000E1E25"/>
    <w:rsid w:val="000E20C8"/>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2CD"/>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47"/>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00E"/>
    <w:rsid w:val="001101AE"/>
    <w:rsid w:val="00110304"/>
    <w:rsid w:val="00110332"/>
    <w:rsid w:val="00110415"/>
    <w:rsid w:val="00110517"/>
    <w:rsid w:val="001105BA"/>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B7"/>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19B"/>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24"/>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BA0"/>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1FEE"/>
    <w:rsid w:val="00142022"/>
    <w:rsid w:val="001421D0"/>
    <w:rsid w:val="0014227B"/>
    <w:rsid w:val="001426D9"/>
    <w:rsid w:val="00142808"/>
    <w:rsid w:val="001429E7"/>
    <w:rsid w:val="001429F5"/>
    <w:rsid w:val="00142CBA"/>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645"/>
    <w:rsid w:val="001468E5"/>
    <w:rsid w:val="001469E0"/>
    <w:rsid w:val="00146E0D"/>
    <w:rsid w:val="00147183"/>
    <w:rsid w:val="0014735C"/>
    <w:rsid w:val="00147378"/>
    <w:rsid w:val="0014793C"/>
    <w:rsid w:val="001479F3"/>
    <w:rsid w:val="00147B94"/>
    <w:rsid w:val="00147BF5"/>
    <w:rsid w:val="00147E7A"/>
    <w:rsid w:val="00147F44"/>
    <w:rsid w:val="00150040"/>
    <w:rsid w:val="00150252"/>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0E"/>
    <w:rsid w:val="00153E9A"/>
    <w:rsid w:val="00154144"/>
    <w:rsid w:val="001541CE"/>
    <w:rsid w:val="001546D0"/>
    <w:rsid w:val="00154789"/>
    <w:rsid w:val="00154924"/>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4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4E2"/>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18F"/>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5D8"/>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F39"/>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01D"/>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77"/>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49"/>
    <w:rsid w:val="001D77D5"/>
    <w:rsid w:val="001D7849"/>
    <w:rsid w:val="001D7902"/>
    <w:rsid w:val="001D7CA8"/>
    <w:rsid w:val="001D7CEB"/>
    <w:rsid w:val="001E00E3"/>
    <w:rsid w:val="001E011F"/>
    <w:rsid w:val="001E048E"/>
    <w:rsid w:val="001E0531"/>
    <w:rsid w:val="001E085D"/>
    <w:rsid w:val="001E086A"/>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6C"/>
    <w:rsid w:val="001E59F8"/>
    <w:rsid w:val="001E5A3F"/>
    <w:rsid w:val="001E5AC6"/>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9C7"/>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326"/>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0D7"/>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980"/>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3E"/>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62"/>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ACB"/>
    <w:rsid w:val="002302DB"/>
    <w:rsid w:val="00230508"/>
    <w:rsid w:val="002305C6"/>
    <w:rsid w:val="002309AD"/>
    <w:rsid w:val="00230BC3"/>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2FAE"/>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A9D"/>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47A"/>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9A"/>
    <w:rsid w:val="00253DB6"/>
    <w:rsid w:val="00253F0B"/>
    <w:rsid w:val="0025401D"/>
    <w:rsid w:val="0025413B"/>
    <w:rsid w:val="002542D7"/>
    <w:rsid w:val="002542E6"/>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1C0"/>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7C5"/>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79"/>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6C7"/>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C4"/>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2AF"/>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17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7B6"/>
    <w:rsid w:val="002A6A8E"/>
    <w:rsid w:val="002A6C12"/>
    <w:rsid w:val="002A6CA0"/>
    <w:rsid w:val="002A6CF0"/>
    <w:rsid w:val="002A6D2B"/>
    <w:rsid w:val="002A6F81"/>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471"/>
    <w:rsid w:val="002C061B"/>
    <w:rsid w:val="002C06A7"/>
    <w:rsid w:val="002C09D3"/>
    <w:rsid w:val="002C09DC"/>
    <w:rsid w:val="002C0DF3"/>
    <w:rsid w:val="002C11C7"/>
    <w:rsid w:val="002C1254"/>
    <w:rsid w:val="002C1378"/>
    <w:rsid w:val="002C1559"/>
    <w:rsid w:val="002C157E"/>
    <w:rsid w:val="002C159C"/>
    <w:rsid w:val="002C1707"/>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6E"/>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B9"/>
    <w:rsid w:val="002D6CD7"/>
    <w:rsid w:val="002D7187"/>
    <w:rsid w:val="002D727A"/>
    <w:rsid w:val="002D728E"/>
    <w:rsid w:val="002D72CC"/>
    <w:rsid w:val="002D7362"/>
    <w:rsid w:val="002D73F5"/>
    <w:rsid w:val="002D76A5"/>
    <w:rsid w:val="002D76D2"/>
    <w:rsid w:val="002D76FF"/>
    <w:rsid w:val="002D7D16"/>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45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AC6"/>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DC3"/>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AAA"/>
    <w:rsid w:val="002F5C2F"/>
    <w:rsid w:val="002F5DE0"/>
    <w:rsid w:val="002F5E47"/>
    <w:rsid w:val="002F5E84"/>
    <w:rsid w:val="002F5ED4"/>
    <w:rsid w:val="002F5FED"/>
    <w:rsid w:val="002F6113"/>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4D"/>
    <w:rsid w:val="00301D8C"/>
    <w:rsid w:val="00301EC3"/>
    <w:rsid w:val="00302017"/>
    <w:rsid w:val="00302259"/>
    <w:rsid w:val="003022D1"/>
    <w:rsid w:val="003023C2"/>
    <w:rsid w:val="003024AD"/>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3F5D"/>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A35"/>
    <w:rsid w:val="00315BD4"/>
    <w:rsid w:val="00315D43"/>
    <w:rsid w:val="0031606E"/>
    <w:rsid w:val="00316378"/>
    <w:rsid w:val="00316464"/>
    <w:rsid w:val="0031664A"/>
    <w:rsid w:val="00316B84"/>
    <w:rsid w:val="00316E47"/>
    <w:rsid w:val="00316E6C"/>
    <w:rsid w:val="00316EFF"/>
    <w:rsid w:val="00316F84"/>
    <w:rsid w:val="0031709C"/>
    <w:rsid w:val="003171E1"/>
    <w:rsid w:val="00317421"/>
    <w:rsid w:val="0031764E"/>
    <w:rsid w:val="003178FD"/>
    <w:rsid w:val="00317AF2"/>
    <w:rsid w:val="00317B21"/>
    <w:rsid w:val="00317C04"/>
    <w:rsid w:val="00317C11"/>
    <w:rsid w:val="00317C87"/>
    <w:rsid w:val="00317DEF"/>
    <w:rsid w:val="00317EBB"/>
    <w:rsid w:val="00320347"/>
    <w:rsid w:val="003207BC"/>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57F"/>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68E"/>
    <w:rsid w:val="00340C47"/>
    <w:rsid w:val="003410EF"/>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1B5"/>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EE4"/>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6A4"/>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22"/>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7E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97"/>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70"/>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5D"/>
    <w:rsid w:val="00385B7C"/>
    <w:rsid w:val="00385C36"/>
    <w:rsid w:val="00385F09"/>
    <w:rsid w:val="00386069"/>
    <w:rsid w:val="00386084"/>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94"/>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03"/>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5A"/>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CFC"/>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713"/>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12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F42"/>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A3B"/>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5AF"/>
    <w:rsid w:val="003E466A"/>
    <w:rsid w:val="003E4802"/>
    <w:rsid w:val="003E483F"/>
    <w:rsid w:val="003E4ED5"/>
    <w:rsid w:val="003E4F53"/>
    <w:rsid w:val="003E4F5B"/>
    <w:rsid w:val="003E534C"/>
    <w:rsid w:val="003E536E"/>
    <w:rsid w:val="003E5391"/>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2C31"/>
    <w:rsid w:val="004032CA"/>
    <w:rsid w:val="00403624"/>
    <w:rsid w:val="00403636"/>
    <w:rsid w:val="0040374D"/>
    <w:rsid w:val="004038C9"/>
    <w:rsid w:val="004039E0"/>
    <w:rsid w:val="00403A5C"/>
    <w:rsid w:val="00403D0F"/>
    <w:rsid w:val="00403D57"/>
    <w:rsid w:val="00403D98"/>
    <w:rsid w:val="004040AC"/>
    <w:rsid w:val="00404264"/>
    <w:rsid w:val="004044BD"/>
    <w:rsid w:val="0040455A"/>
    <w:rsid w:val="00404B23"/>
    <w:rsid w:val="00404B62"/>
    <w:rsid w:val="00404C84"/>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89E"/>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ED1"/>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86"/>
    <w:rsid w:val="004244B9"/>
    <w:rsid w:val="004247AC"/>
    <w:rsid w:val="00424AB6"/>
    <w:rsid w:val="00424BD3"/>
    <w:rsid w:val="00424C4E"/>
    <w:rsid w:val="00424CC3"/>
    <w:rsid w:val="00424E33"/>
    <w:rsid w:val="004250FE"/>
    <w:rsid w:val="00425207"/>
    <w:rsid w:val="004253AE"/>
    <w:rsid w:val="004254FF"/>
    <w:rsid w:val="004255A6"/>
    <w:rsid w:val="004256CE"/>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599"/>
    <w:rsid w:val="0042761A"/>
    <w:rsid w:val="00427669"/>
    <w:rsid w:val="00427AB2"/>
    <w:rsid w:val="00427AEF"/>
    <w:rsid w:val="00427CCB"/>
    <w:rsid w:val="00427CFE"/>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ADC"/>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3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4D7"/>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55E"/>
    <w:rsid w:val="0044266F"/>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3A0"/>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79E"/>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9F4"/>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3A7"/>
    <w:rsid w:val="00460569"/>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3"/>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8A9"/>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BD0"/>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3E92"/>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62"/>
    <w:rsid w:val="004A7A6F"/>
    <w:rsid w:val="004A7AAF"/>
    <w:rsid w:val="004A7C4E"/>
    <w:rsid w:val="004A7D1B"/>
    <w:rsid w:val="004B0070"/>
    <w:rsid w:val="004B00B5"/>
    <w:rsid w:val="004B00D3"/>
    <w:rsid w:val="004B03EE"/>
    <w:rsid w:val="004B05FB"/>
    <w:rsid w:val="004B0859"/>
    <w:rsid w:val="004B0F0F"/>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66C"/>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D3F"/>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41"/>
    <w:rsid w:val="004C57A6"/>
    <w:rsid w:val="004C599F"/>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AAF"/>
    <w:rsid w:val="004C7BA0"/>
    <w:rsid w:val="004C7DCB"/>
    <w:rsid w:val="004D0076"/>
    <w:rsid w:val="004D019B"/>
    <w:rsid w:val="004D0240"/>
    <w:rsid w:val="004D03BF"/>
    <w:rsid w:val="004D077C"/>
    <w:rsid w:val="004D09F0"/>
    <w:rsid w:val="004D0C59"/>
    <w:rsid w:val="004D108D"/>
    <w:rsid w:val="004D10F7"/>
    <w:rsid w:val="004D1186"/>
    <w:rsid w:val="004D130B"/>
    <w:rsid w:val="004D13BB"/>
    <w:rsid w:val="004D142B"/>
    <w:rsid w:val="004D180A"/>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110"/>
    <w:rsid w:val="004D4207"/>
    <w:rsid w:val="004D4560"/>
    <w:rsid w:val="004D4679"/>
    <w:rsid w:val="004D498A"/>
    <w:rsid w:val="004D4A8D"/>
    <w:rsid w:val="004D4B1A"/>
    <w:rsid w:val="004D4DAC"/>
    <w:rsid w:val="004D4E76"/>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29"/>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0E"/>
    <w:rsid w:val="004E4845"/>
    <w:rsid w:val="004E484C"/>
    <w:rsid w:val="004E4C6C"/>
    <w:rsid w:val="004E4D65"/>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05"/>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79D"/>
    <w:rsid w:val="0050093A"/>
    <w:rsid w:val="005009CE"/>
    <w:rsid w:val="005009E2"/>
    <w:rsid w:val="005009F2"/>
    <w:rsid w:val="00500C5E"/>
    <w:rsid w:val="0050135E"/>
    <w:rsid w:val="0050141C"/>
    <w:rsid w:val="005015DA"/>
    <w:rsid w:val="005017E7"/>
    <w:rsid w:val="00501868"/>
    <w:rsid w:val="00501C6A"/>
    <w:rsid w:val="00501DF7"/>
    <w:rsid w:val="00501F79"/>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81"/>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5A2"/>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66"/>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6B2"/>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464"/>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94"/>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27A"/>
    <w:rsid w:val="005503F7"/>
    <w:rsid w:val="0055045E"/>
    <w:rsid w:val="00550736"/>
    <w:rsid w:val="00550A27"/>
    <w:rsid w:val="00550D3E"/>
    <w:rsid w:val="00550DDE"/>
    <w:rsid w:val="00550E03"/>
    <w:rsid w:val="00550FE8"/>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93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1F6C"/>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4D9"/>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4F90"/>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58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2A1"/>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0C1"/>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2FD7"/>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CA"/>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38"/>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5F47"/>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A08"/>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76"/>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4CD"/>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1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B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8B"/>
    <w:rsid w:val="006055A9"/>
    <w:rsid w:val="006057A2"/>
    <w:rsid w:val="00605A1E"/>
    <w:rsid w:val="00605A8D"/>
    <w:rsid w:val="00605BD5"/>
    <w:rsid w:val="00605ECF"/>
    <w:rsid w:val="0060610B"/>
    <w:rsid w:val="0060616D"/>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983"/>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0B"/>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0C"/>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14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12B"/>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0D4"/>
    <w:rsid w:val="0066417A"/>
    <w:rsid w:val="00664269"/>
    <w:rsid w:val="0066427C"/>
    <w:rsid w:val="006644A3"/>
    <w:rsid w:val="0066456C"/>
    <w:rsid w:val="00664866"/>
    <w:rsid w:val="006649F9"/>
    <w:rsid w:val="00664AE1"/>
    <w:rsid w:val="00664B52"/>
    <w:rsid w:val="00664D0D"/>
    <w:rsid w:val="00664F85"/>
    <w:rsid w:val="00665053"/>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9EA"/>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65D"/>
    <w:rsid w:val="00675890"/>
    <w:rsid w:val="00675A57"/>
    <w:rsid w:val="00675D8A"/>
    <w:rsid w:val="00676500"/>
    <w:rsid w:val="0067654C"/>
    <w:rsid w:val="00676749"/>
    <w:rsid w:val="00676826"/>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3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284"/>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7D1"/>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3900"/>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96F"/>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46"/>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788"/>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085"/>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32"/>
    <w:rsid w:val="006F3B89"/>
    <w:rsid w:val="006F3BE5"/>
    <w:rsid w:val="006F3E6F"/>
    <w:rsid w:val="006F3E94"/>
    <w:rsid w:val="006F3EE9"/>
    <w:rsid w:val="006F3F78"/>
    <w:rsid w:val="006F42A6"/>
    <w:rsid w:val="006F42E5"/>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894"/>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169"/>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E00"/>
    <w:rsid w:val="00721F6D"/>
    <w:rsid w:val="00721FCC"/>
    <w:rsid w:val="007220E5"/>
    <w:rsid w:val="007223D3"/>
    <w:rsid w:val="00722449"/>
    <w:rsid w:val="00722521"/>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BF"/>
    <w:rsid w:val="007314C7"/>
    <w:rsid w:val="0073163D"/>
    <w:rsid w:val="00731AF9"/>
    <w:rsid w:val="00731BC6"/>
    <w:rsid w:val="00731DA9"/>
    <w:rsid w:val="00731EA2"/>
    <w:rsid w:val="00731FA7"/>
    <w:rsid w:val="00732340"/>
    <w:rsid w:val="0073235C"/>
    <w:rsid w:val="007323C7"/>
    <w:rsid w:val="00732431"/>
    <w:rsid w:val="007325E0"/>
    <w:rsid w:val="00732781"/>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42"/>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07"/>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0BD"/>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1"/>
    <w:rsid w:val="00771026"/>
    <w:rsid w:val="00771099"/>
    <w:rsid w:val="0077122A"/>
    <w:rsid w:val="0077123D"/>
    <w:rsid w:val="0077130D"/>
    <w:rsid w:val="00771328"/>
    <w:rsid w:val="00771426"/>
    <w:rsid w:val="007714A9"/>
    <w:rsid w:val="007718F4"/>
    <w:rsid w:val="007718F8"/>
    <w:rsid w:val="00771964"/>
    <w:rsid w:val="00771C0D"/>
    <w:rsid w:val="00771CA8"/>
    <w:rsid w:val="00771D83"/>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C6"/>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321"/>
    <w:rsid w:val="00785697"/>
    <w:rsid w:val="00785807"/>
    <w:rsid w:val="00785831"/>
    <w:rsid w:val="007859F0"/>
    <w:rsid w:val="007859FB"/>
    <w:rsid w:val="00785B2D"/>
    <w:rsid w:val="00785EB0"/>
    <w:rsid w:val="00786185"/>
    <w:rsid w:val="007864ED"/>
    <w:rsid w:val="0078666F"/>
    <w:rsid w:val="0078669B"/>
    <w:rsid w:val="00786BD8"/>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5E41"/>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0C92"/>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516"/>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993"/>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A6"/>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4FC"/>
    <w:rsid w:val="007C3586"/>
    <w:rsid w:val="007C3671"/>
    <w:rsid w:val="007C37AF"/>
    <w:rsid w:val="007C39F3"/>
    <w:rsid w:val="007C3A1C"/>
    <w:rsid w:val="007C3A95"/>
    <w:rsid w:val="007C3FCB"/>
    <w:rsid w:val="007C4071"/>
    <w:rsid w:val="007C40F6"/>
    <w:rsid w:val="007C41C0"/>
    <w:rsid w:val="007C436A"/>
    <w:rsid w:val="007C4731"/>
    <w:rsid w:val="007C486C"/>
    <w:rsid w:val="007C49F6"/>
    <w:rsid w:val="007C4ACF"/>
    <w:rsid w:val="007C4BE2"/>
    <w:rsid w:val="007C4C40"/>
    <w:rsid w:val="007C4DBB"/>
    <w:rsid w:val="007C4E00"/>
    <w:rsid w:val="007C4EB6"/>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4E"/>
    <w:rsid w:val="007D608C"/>
    <w:rsid w:val="007D6299"/>
    <w:rsid w:val="007D62F1"/>
    <w:rsid w:val="007D63C3"/>
    <w:rsid w:val="007D640D"/>
    <w:rsid w:val="007D66E2"/>
    <w:rsid w:val="007D66F3"/>
    <w:rsid w:val="007D671D"/>
    <w:rsid w:val="007D673A"/>
    <w:rsid w:val="007D69A5"/>
    <w:rsid w:val="007D6BAF"/>
    <w:rsid w:val="007D6E40"/>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ADA"/>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E5E"/>
    <w:rsid w:val="00806FB2"/>
    <w:rsid w:val="0080718E"/>
    <w:rsid w:val="00807292"/>
    <w:rsid w:val="00807393"/>
    <w:rsid w:val="008078E4"/>
    <w:rsid w:val="00807FFE"/>
    <w:rsid w:val="008100F9"/>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044"/>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A92"/>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169"/>
    <w:rsid w:val="00831287"/>
    <w:rsid w:val="008315CF"/>
    <w:rsid w:val="0083163C"/>
    <w:rsid w:val="008319AD"/>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CF"/>
    <w:rsid w:val="008328D1"/>
    <w:rsid w:val="00832B86"/>
    <w:rsid w:val="00832BE2"/>
    <w:rsid w:val="00832E60"/>
    <w:rsid w:val="00832F79"/>
    <w:rsid w:val="00832F86"/>
    <w:rsid w:val="0083307F"/>
    <w:rsid w:val="008330ED"/>
    <w:rsid w:val="008334C6"/>
    <w:rsid w:val="00833689"/>
    <w:rsid w:val="008336E1"/>
    <w:rsid w:val="00833705"/>
    <w:rsid w:val="0083386C"/>
    <w:rsid w:val="0083391B"/>
    <w:rsid w:val="00833AD5"/>
    <w:rsid w:val="00833B24"/>
    <w:rsid w:val="00833DBF"/>
    <w:rsid w:val="00833E88"/>
    <w:rsid w:val="008340C8"/>
    <w:rsid w:val="008342BF"/>
    <w:rsid w:val="00834313"/>
    <w:rsid w:val="00834326"/>
    <w:rsid w:val="008347E7"/>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DC5"/>
    <w:rsid w:val="00837E84"/>
    <w:rsid w:val="00837FF0"/>
    <w:rsid w:val="00840019"/>
    <w:rsid w:val="008401F9"/>
    <w:rsid w:val="00840281"/>
    <w:rsid w:val="00840324"/>
    <w:rsid w:val="00840466"/>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3A"/>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9F"/>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954"/>
    <w:rsid w:val="00857A82"/>
    <w:rsid w:val="00857AC7"/>
    <w:rsid w:val="00857B10"/>
    <w:rsid w:val="00857D01"/>
    <w:rsid w:val="00857DB5"/>
    <w:rsid w:val="00857E07"/>
    <w:rsid w:val="00857E09"/>
    <w:rsid w:val="00857E2A"/>
    <w:rsid w:val="0086015F"/>
    <w:rsid w:val="00860186"/>
    <w:rsid w:val="008607B6"/>
    <w:rsid w:val="008607E8"/>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14"/>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1EA"/>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C49"/>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0F9"/>
    <w:rsid w:val="00884A3E"/>
    <w:rsid w:val="00884B75"/>
    <w:rsid w:val="00884BC3"/>
    <w:rsid w:val="00884ED8"/>
    <w:rsid w:val="00885074"/>
    <w:rsid w:val="00885412"/>
    <w:rsid w:val="0088552D"/>
    <w:rsid w:val="0088568D"/>
    <w:rsid w:val="0088587C"/>
    <w:rsid w:val="008859D1"/>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9BE"/>
    <w:rsid w:val="00890A24"/>
    <w:rsid w:val="00890AB0"/>
    <w:rsid w:val="00890B9A"/>
    <w:rsid w:val="00890DAF"/>
    <w:rsid w:val="0089118F"/>
    <w:rsid w:val="00891265"/>
    <w:rsid w:val="00891487"/>
    <w:rsid w:val="008914E0"/>
    <w:rsid w:val="00891532"/>
    <w:rsid w:val="00891544"/>
    <w:rsid w:val="00891592"/>
    <w:rsid w:val="008915C7"/>
    <w:rsid w:val="008915EB"/>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E92"/>
    <w:rsid w:val="00892F01"/>
    <w:rsid w:val="00892F57"/>
    <w:rsid w:val="00892F75"/>
    <w:rsid w:val="008933BB"/>
    <w:rsid w:val="0089355D"/>
    <w:rsid w:val="008935A7"/>
    <w:rsid w:val="0089398F"/>
    <w:rsid w:val="00893E9F"/>
    <w:rsid w:val="00893FCF"/>
    <w:rsid w:val="008942B3"/>
    <w:rsid w:val="00894668"/>
    <w:rsid w:val="0089474B"/>
    <w:rsid w:val="00894791"/>
    <w:rsid w:val="00894A0A"/>
    <w:rsid w:val="00894BAD"/>
    <w:rsid w:val="008950AC"/>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6A"/>
    <w:rsid w:val="008B12CE"/>
    <w:rsid w:val="008B1419"/>
    <w:rsid w:val="008B16DA"/>
    <w:rsid w:val="008B182D"/>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1EF"/>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4D9"/>
    <w:rsid w:val="008D15C2"/>
    <w:rsid w:val="008D15E2"/>
    <w:rsid w:val="008D1745"/>
    <w:rsid w:val="008D18AF"/>
    <w:rsid w:val="008D18E9"/>
    <w:rsid w:val="008D1A38"/>
    <w:rsid w:val="008D1A5F"/>
    <w:rsid w:val="008D1ADA"/>
    <w:rsid w:val="008D1AFE"/>
    <w:rsid w:val="008D1D7F"/>
    <w:rsid w:val="008D1E16"/>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3F3F"/>
    <w:rsid w:val="008D417D"/>
    <w:rsid w:val="008D420E"/>
    <w:rsid w:val="008D43FF"/>
    <w:rsid w:val="008D45C6"/>
    <w:rsid w:val="008D4792"/>
    <w:rsid w:val="008D488E"/>
    <w:rsid w:val="008D4C85"/>
    <w:rsid w:val="008D4F05"/>
    <w:rsid w:val="008D4F1F"/>
    <w:rsid w:val="008D50D3"/>
    <w:rsid w:val="008D51AD"/>
    <w:rsid w:val="008D52A0"/>
    <w:rsid w:val="008D5541"/>
    <w:rsid w:val="008D5768"/>
    <w:rsid w:val="008D59F7"/>
    <w:rsid w:val="008D63D0"/>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7D"/>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211"/>
    <w:rsid w:val="009013DF"/>
    <w:rsid w:val="0090159B"/>
    <w:rsid w:val="00901721"/>
    <w:rsid w:val="00901797"/>
    <w:rsid w:val="00901A59"/>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858"/>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CDE"/>
    <w:rsid w:val="00914D53"/>
    <w:rsid w:val="00914F5A"/>
    <w:rsid w:val="00915062"/>
    <w:rsid w:val="0091507E"/>
    <w:rsid w:val="00915310"/>
    <w:rsid w:val="009153DD"/>
    <w:rsid w:val="00915491"/>
    <w:rsid w:val="009154FC"/>
    <w:rsid w:val="009155EE"/>
    <w:rsid w:val="00915878"/>
    <w:rsid w:val="009159F6"/>
    <w:rsid w:val="00915B59"/>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65A"/>
    <w:rsid w:val="00922724"/>
    <w:rsid w:val="009228DD"/>
    <w:rsid w:val="009229F6"/>
    <w:rsid w:val="00922D65"/>
    <w:rsid w:val="009231C2"/>
    <w:rsid w:val="00923353"/>
    <w:rsid w:val="009235B4"/>
    <w:rsid w:val="00923705"/>
    <w:rsid w:val="009237F9"/>
    <w:rsid w:val="0092380B"/>
    <w:rsid w:val="00923947"/>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9F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0C"/>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013"/>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46"/>
    <w:rsid w:val="00946CA2"/>
    <w:rsid w:val="00946CA5"/>
    <w:rsid w:val="00946F39"/>
    <w:rsid w:val="009470D0"/>
    <w:rsid w:val="009472E4"/>
    <w:rsid w:val="009474A5"/>
    <w:rsid w:val="00947544"/>
    <w:rsid w:val="00947617"/>
    <w:rsid w:val="00947A03"/>
    <w:rsid w:val="00947B21"/>
    <w:rsid w:val="00947BCB"/>
    <w:rsid w:val="00947FA0"/>
    <w:rsid w:val="00950164"/>
    <w:rsid w:val="00950256"/>
    <w:rsid w:val="00950410"/>
    <w:rsid w:val="009505A9"/>
    <w:rsid w:val="00950617"/>
    <w:rsid w:val="00950620"/>
    <w:rsid w:val="00950681"/>
    <w:rsid w:val="009509FD"/>
    <w:rsid w:val="00950CE7"/>
    <w:rsid w:val="00951262"/>
    <w:rsid w:val="009513AB"/>
    <w:rsid w:val="00951608"/>
    <w:rsid w:val="009516DB"/>
    <w:rsid w:val="00951771"/>
    <w:rsid w:val="009517DA"/>
    <w:rsid w:val="00951858"/>
    <w:rsid w:val="00951AE4"/>
    <w:rsid w:val="00951B45"/>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C5E"/>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4E"/>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4C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151"/>
    <w:rsid w:val="00983213"/>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55"/>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93"/>
    <w:rsid w:val="009B2FBD"/>
    <w:rsid w:val="009B3295"/>
    <w:rsid w:val="009B329C"/>
    <w:rsid w:val="009B3792"/>
    <w:rsid w:val="009B3A51"/>
    <w:rsid w:val="009B3ABD"/>
    <w:rsid w:val="009B3D78"/>
    <w:rsid w:val="009B3D87"/>
    <w:rsid w:val="009B3E0C"/>
    <w:rsid w:val="009B3E6B"/>
    <w:rsid w:val="009B3EB5"/>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B8E"/>
    <w:rsid w:val="009B5E9E"/>
    <w:rsid w:val="009B5F62"/>
    <w:rsid w:val="009B604D"/>
    <w:rsid w:val="009B60BE"/>
    <w:rsid w:val="009B6107"/>
    <w:rsid w:val="009B61CB"/>
    <w:rsid w:val="009B6495"/>
    <w:rsid w:val="009B65B4"/>
    <w:rsid w:val="009B6A65"/>
    <w:rsid w:val="009B6AC2"/>
    <w:rsid w:val="009B6CD8"/>
    <w:rsid w:val="009B6E68"/>
    <w:rsid w:val="009B71F9"/>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4FEA"/>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6EC9"/>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D64"/>
    <w:rsid w:val="009E1FD0"/>
    <w:rsid w:val="009E222A"/>
    <w:rsid w:val="009E2269"/>
    <w:rsid w:val="009E229C"/>
    <w:rsid w:val="009E22A5"/>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BF"/>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1"/>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4F3"/>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5E9"/>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0C11"/>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6FAF"/>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4E3"/>
    <w:rsid w:val="00A3356D"/>
    <w:rsid w:val="00A335E5"/>
    <w:rsid w:val="00A336D6"/>
    <w:rsid w:val="00A338D5"/>
    <w:rsid w:val="00A339EA"/>
    <w:rsid w:val="00A33AF7"/>
    <w:rsid w:val="00A33B1A"/>
    <w:rsid w:val="00A33D88"/>
    <w:rsid w:val="00A33E1A"/>
    <w:rsid w:val="00A34010"/>
    <w:rsid w:val="00A3410A"/>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E67"/>
    <w:rsid w:val="00A46FA7"/>
    <w:rsid w:val="00A4704B"/>
    <w:rsid w:val="00A470EE"/>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81"/>
    <w:rsid w:val="00A617EA"/>
    <w:rsid w:val="00A61AE4"/>
    <w:rsid w:val="00A61B83"/>
    <w:rsid w:val="00A61BC4"/>
    <w:rsid w:val="00A61D01"/>
    <w:rsid w:val="00A61ECC"/>
    <w:rsid w:val="00A61F88"/>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A6C"/>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28"/>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56D"/>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5AE"/>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AE6"/>
    <w:rsid w:val="00A87B07"/>
    <w:rsid w:val="00A87C22"/>
    <w:rsid w:val="00A87CAE"/>
    <w:rsid w:val="00A87E2A"/>
    <w:rsid w:val="00A87E9F"/>
    <w:rsid w:val="00A87F60"/>
    <w:rsid w:val="00A9005D"/>
    <w:rsid w:val="00A903AC"/>
    <w:rsid w:val="00A9044D"/>
    <w:rsid w:val="00A90547"/>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71B"/>
    <w:rsid w:val="00A93871"/>
    <w:rsid w:val="00A93A67"/>
    <w:rsid w:val="00A93F1B"/>
    <w:rsid w:val="00A941DF"/>
    <w:rsid w:val="00A943D6"/>
    <w:rsid w:val="00A94414"/>
    <w:rsid w:val="00A94582"/>
    <w:rsid w:val="00A94660"/>
    <w:rsid w:val="00A946C9"/>
    <w:rsid w:val="00A94800"/>
    <w:rsid w:val="00A948DD"/>
    <w:rsid w:val="00A94911"/>
    <w:rsid w:val="00A94B0F"/>
    <w:rsid w:val="00A94C34"/>
    <w:rsid w:val="00A94C35"/>
    <w:rsid w:val="00A94FAB"/>
    <w:rsid w:val="00A95113"/>
    <w:rsid w:val="00A9517B"/>
    <w:rsid w:val="00A951BA"/>
    <w:rsid w:val="00A95277"/>
    <w:rsid w:val="00A9541F"/>
    <w:rsid w:val="00A954C8"/>
    <w:rsid w:val="00A956BD"/>
    <w:rsid w:val="00A958DE"/>
    <w:rsid w:val="00A95BA6"/>
    <w:rsid w:val="00A95DF4"/>
    <w:rsid w:val="00A960B1"/>
    <w:rsid w:val="00A9638F"/>
    <w:rsid w:val="00A96492"/>
    <w:rsid w:val="00A965D3"/>
    <w:rsid w:val="00A96694"/>
    <w:rsid w:val="00A96AF7"/>
    <w:rsid w:val="00A96C00"/>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849"/>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17"/>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18E"/>
    <w:rsid w:val="00AC01C2"/>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3C9"/>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5D9"/>
    <w:rsid w:val="00AC56C0"/>
    <w:rsid w:val="00AC5795"/>
    <w:rsid w:val="00AC588F"/>
    <w:rsid w:val="00AC592A"/>
    <w:rsid w:val="00AC5D37"/>
    <w:rsid w:val="00AC5DE1"/>
    <w:rsid w:val="00AC6094"/>
    <w:rsid w:val="00AC60DA"/>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1DA"/>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91B"/>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BB3"/>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08"/>
    <w:rsid w:val="00B027CD"/>
    <w:rsid w:val="00B0289D"/>
    <w:rsid w:val="00B02902"/>
    <w:rsid w:val="00B0299E"/>
    <w:rsid w:val="00B02B67"/>
    <w:rsid w:val="00B02B6D"/>
    <w:rsid w:val="00B02BC0"/>
    <w:rsid w:val="00B02E65"/>
    <w:rsid w:val="00B02EB5"/>
    <w:rsid w:val="00B032BF"/>
    <w:rsid w:val="00B034C8"/>
    <w:rsid w:val="00B03510"/>
    <w:rsid w:val="00B0366C"/>
    <w:rsid w:val="00B03959"/>
    <w:rsid w:val="00B03ABF"/>
    <w:rsid w:val="00B03CCC"/>
    <w:rsid w:val="00B03D8A"/>
    <w:rsid w:val="00B03F48"/>
    <w:rsid w:val="00B0404D"/>
    <w:rsid w:val="00B040ED"/>
    <w:rsid w:val="00B04169"/>
    <w:rsid w:val="00B0434C"/>
    <w:rsid w:val="00B043C2"/>
    <w:rsid w:val="00B0459D"/>
    <w:rsid w:val="00B04BE6"/>
    <w:rsid w:val="00B04C75"/>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307"/>
    <w:rsid w:val="00B1658D"/>
    <w:rsid w:val="00B16674"/>
    <w:rsid w:val="00B16716"/>
    <w:rsid w:val="00B1676E"/>
    <w:rsid w:val="00B1677F"/>
    <w:rsid w:val="00B167B7"/>
    <w:rsid w:val="00B16965"/>
    <w:rsid w:val="00B16D80"/>
    <w:rsid w:val="00B16DE4"/>
    <w:rsid w:val="00B16F98"/>
    <w:rsid w:val="00B172FE"/>
    <w:rsid w:val="00B17505"/>
    <w:rsid w:val="00B17607"/>
    <w:rsid w:val="00B1769C"/>
    <w:rsid w:val="00B17957"/>
    <w:rsid w:val="00B17B54"/>
    <w:rsid w:val="00B17BAA"/>
    <w:rsid w:val="00B17C1A"/>
    <w:rsid w:val="00B17D65"/>
    <w:rsid w:val="00B17D9A"/>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86A"/>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3D4"/>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C2E"/>
    <w:rsid w:val="00B40F77"/>
    <w:rsid w:val="00B4126C"/>
    <w:rsid w:val="00B412C0"/>
    <w:rsid w:val="00B4130B"/>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096"/>
    <w:rsid w:val="00B421EB"/>
    <w:rsid w:val="00B42212"/>
    <w:rsid w:val="00B4235C"/>
    <w:rsid w:val="00B42A21"/>
    <w:rsid w:val="00B42ABC"/>
    <w:rsid w:val="00B42B74"/>
    <w:rsid w:val="00B42B9D"/>
    <w:rsid w:val="00B42CFE"/>
    <w:rsid w:val="00B42D27"/>
    <w:rsid w:val="00B42D72"/>
    <w:rsid w:val="00B430B3"/>
    <w:rsid w:val="00B432A0"/>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0E9"/>
    <w:rsid w:val="00B47152"/>
    <w:rsid w:val="00B476FC"/>
    <w:rsid w:val="00B47787"/>
    <w:rsid w:val="00B477B1"/>
    <w:rsid w:val="00B477CD"/>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56D"/>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147"/>
    <w:rsid w:val="00B83247"/>
    <w:rsid w:val="00B83535"/>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57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5B"/>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732"/>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921"/>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D3A"/>
    <w:rsid w:val="00BC4E3C"/>
    <w:rsid w:val="00BC4E97"/>
    <w:rsid w:val="00BC5064"/>
    <w:rsid w:val="00BC5508"/>
    <w:rsid w:val="00BC5530"/>
    <w:rsid w:val="00BC57F9"/>
    <w:rsid w:val="00BC5907"/>
    <w:rsid w:val="00BC5924"/>
    <w:rsid w:val="00BC5976"/>
    <w:rsid w:val="00BC59D8"/>
    <w:rsid w:val="00BC5D36"/>
    <w:rsid w:val="00BC5E09"/>
    <w:rsid w:val="00BC5E79"/>
    <w:rsid w:val="00BC5F7D"/>
    <w:rsid w:val="00BC5FAB"/>
    <w:rsid w:val="00BC5FEF"/>
    <w:rsid w:val="00BC606A"/>
    <w:rsid w:val="00BC60E5"/>
    <w:rsid w:val="00BC6101"/>
    <w:rsid w:val="00BC62B8"/>
    <w:rsid w:val="00BC63C2"/>
    <w:rsid w:val="00BC6535"/>
    <w:rsid w:val="00BC6596"/>
    <w:rsid w:val="00BC671B"/>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DF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D7DD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200"/>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BDD"/>
    <w:rsid w:val="00BE3E2F"/>
    <w:rsid w:val="00BE3F7C"/>
    <w:rsid w:val="00BE3FB8"/>
    <w:rsid w:val="00BE4039"/>
    <w:rsid w:val="00BE410E"/>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814"/>
    <w:rsid w:val="00BE7821"/>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6F9"/>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25"/>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9C4"/>
    <w:rsid w:val="00C05CE1"/>
    <w:rsid w:val="00C05D66"/>
    <w:rsid w:val="00C05DE5"/>
    <w:rsid w:val="00C0632B"/>
    <w:rsid w:val="00C06446"/>
    <w:rsid w:val="00C067A7"/>
    <w:rsid w:val="00C06AAB"/>
    <w:rsid w:val="00C06BA8"/>
    <w:rsid w:val="00C06C8F"/>
    <w:rsid w:val="00C06CF2"/>
    <w:rsid w:val="00C06EB3"/>
    <w:rsid w:val="00C06F50"/>
    <w:rsid w:val="00C06F79"/>
    <w:rsid w:val="00C070CF"/>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9C3"/>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22"/>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9A5"/>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2D5"/>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372"/>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B63"/>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CC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4FAE"/>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68E"/>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DFA"/>
    <w:rsid w:val="00C64E91"/>
    <w:rsid w:val="00C6530B"/>
    <w:rsid w:val="00C6559C"/>
    <w:rsid w:val="00C658AB"/>
    <w:rsid w:val="00C65C79"/>
    <w:rsid w:val="00C65EA2"/>
    <w:rsid w:val="00C65FF2"/>
    <w:rsid w:val="00C6614C"/>
    <w:rsid w:val="00C662A0"/>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53"/>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57"/>
    <w:rsid w:val="00C80EB1"/>
    <w:rsid w:val="00C8101D"/>
    <w:rsid w:val="00C81217"/>
    <w:rsid w:val="00C81439"/>
    <w:rsid w:val="00C816E3"/>
    <w:rsid w:val="00C81712"/>
    <w:rsid w:val="00C819B6"/>
    <w:rsid w:val="00C819B8"/>
    <w:rsid w:val="00C81AA3"/>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15E"/>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3CD1"/>
    <w:rsid w:val="00CA43C5"/>
    <w:rsid w:val="00CA43CA"/>
    <w:rsid w:val="00CA43E0"/>
    <w:rsid w:val="00CA4491"/>
    <w:rsid w:val="00CA4495"/>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CFD"/>
    <w:rsid w:val="00CA5EB6"/>
    <w:rsid w:val="00CA5EE2"/>
    <w:rsid w:val="00CA6388"/>
    <w:rsid w:val="00CA651C"/>
    <w:rsid w:val="00CA6683"/>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5D6"/>
    <w:rsid w:val="00CB2812"/>
    <w:rsid w:val="00CB2A1B"/>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A8A"/>
    <w:rsid w:val="00CB7CA1"/>
    <w:rsid w:val="00CB7D61"/>
    <w:rsid w:val="00CB7F6A"/>
    <w:rsid w:val="00CB7F96"/>
    <w:rsid w:val="00CC0125"/>
    <w:rsid w:val="00CC01B6"/>
    <w:rsid w:val="00CC0899"/>
    <w:rsid w:val="00CC08AD"/>
    <w:rsid w:val="00CC08C7"/>
    <w:rsid w:val="00CC0B24"/>
    <w:rsid w:val="00CC0B44"/>
    <w:rsid w:val="00CC0C3D"/>
    <w:rsid w:val="00CC0E3C"/>
    <w:rsid w:val="00CC1022"/>
    <w:rsid w:val="00CC13D3"/>
    <w:rsid w:val="00CC162D"/>
    <w:rsid w:val="00CC18AB"/>
    <w:rsid w:val="00CC1A15"/>
    <w:rsid w:val="00CC1AD3"/>
    <w:rsid w:val="00CC1B05"/>
    <w:rsid w:val="00CC1CFC"/>
    <w:rsid w:val="00CC1E9E"/>
    <w:rsid w:val="00CC1EE8"/>
    <w:rsid w:val="00CC1FB1"/>
    <w:rsid w:val="00CC212F"/>
    <w:rsid w:val="00CC2130"/>
    <w:rsid w:val="00CC22B1"/>
    <w:rsid w:val="00CC22BC"/>
    <w:rsid w:val="00CC243D"/>
    <w:rsid w:val="00CC24F7"/>
    <w:rsid w:val="00CC2586"/>
    <w:rsid w:val="00CC2827"/>
    <w:rsid w:val="00CC288D"/>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5BA"/>
    <w:rsid w:val="00CC6642"/>
    <w:rsid w:val="00CC6667"/>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6C8"/>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4D"/>
    <w:rsid w:val="00CF1985"/>
    <w:rsid w:val="00CF1A02"/>
    <w:rsid w:val="00CF1B22"/>
    <w:rsid w:val="00CF1B9E"/>
    <w:rsid w:val="00CF1C0E"/>
    <w:rsid w:val="00CF1C9C"/>
    <w:rsid w:val="00CF1F6F"/>
    <w:rsid w:val="00CF2094"/>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09"/>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6B"/>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DA0"/>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22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22"/>
    <w:rsid w:val="00D349AB"/>
    <w:rsid w:val="00D34D79"/>
    <w:rsid w:val="00D34FD4"/>
    <w:rsid w:val="00D35075"/>
    <w:rsid w:val="00D351AE"/>
    <w:rsid w:val="00D35201"/>
    <w:rsid w:val="00D3527E"/>
    <w:rsid w:val="00D357ED"/>
    <w:rsid w:val="00D357F1"/>
    <w:rsid w:val="00D35845"/>
    <w:rsid w:val="00D35B7A"/>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5"/>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13"/>
    <w:rsid w:val="00D43A26"/>
    <w:rsid w:val="00D43A2C"/>
    <w:rsid w:val="00D43C15"/>
    <w:rsid w:val="00D43C2E"/>
    <w:rsid w:val="00D43C95"/>
    <w:rsid w:val="00D4423E"/>
    <w:rsid w:val="00D4426D"/>
    <w:rsid w:val="00D4443A"/>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957"/>
    <w:rsid w:val="00D50D98"/>
    <w:rsid w:val="00D50E65"/>
    <w:rsid w:val="00D50E71"/>
    <w:rsid w:val="00D5127D"/>
    <w:rsid w:val="00D51347"/>
    <w:rsid w:val="00D51DBE"/>
    <w:rsid w:val="00D51E18"/>
    <w:rsid w:val="00D51E45"/>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CE3"/>
    <w:rsid w:val="00D57EBD"/>
    <w:rsid w:val="00D600C2"/>
    <w:rsid w:val="00D603FF"/>
    <w:rsid w:val="00D60512"/>
    <w:rsid w:val="00D606BF"/>
    <w:rsid w:val="00D60836"/>
    <w:rsid w:val="00D60866"/>
    <w:rsid w:val="00D60A28"/>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DD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0D1"/>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26E"/>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C9"/>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4"/>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4AF"/>
    <w:rsid w:val="00D91559"/>
    <w:rsid w:val="00D91662"/>
    <w:rsid w:val="00D9193A"/>
    <w:rsid w:val="00D91F42"/>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A6"/>
    <w:rsid w:val="00D959F8"/>
    <w:rsid w:val="00D95A3C"/>
    <w:rsid w:val="00D95D7E"/>
    <w:rsid w:val="00D965B9"/>
    <w:rsid w:val="00D96C19"/>
    <w:rsid w:val="00D96DA6"/>
    <w:rsid w:val="00D96EBC"/>
    <w:rsid w:val="00D97095"/>
    <w:rsid w:val="00D9733C"/>
    <w:rsid w:val="00D97377"/>
    <w:rsid w:val="00D97618"/>
    <w:rsid w:val="00D97821"/>
    <w:rsid w:val="00D9782E"/>
    <w:rsid w:val="00D97A92"/>
    <w:rsid w:val="00D97ACE"/>
    <w:rsid w:val="00D97BCA"/>
    <w:rsid w:val="00D97CA4"/>
    <w:rsid w:val="00D97CA6"/>
    <w:rsid w:val="00D97CB0"/>
    <w:rsid w:val="00D97E3C"/>
    <w:rsid w:val="00D97EAB"/>
    <w:rsid w:val="00D97F40"/>
    <w:rsid w:val="00DA009B"/>
    <w:rsid w:val="00DA0383"/>
    <w:rsid w:val="00DA03FD"/>
    <w:rsid w:val="00DA0509"/>
    <w:rsid w:val="00DA07DE"/>
    <w:rsid w:val="00DA0BDD"/>
    <w:rsid w:val="00DA0DF7"/>
    <w:rsid w:val="00DA0ECE"/>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4F22"/>
    <w:rsid w:val="00DA5168"/>
    <w:rsid w:val="00DA5192"/>
    <w:rsid w:val="00DA53AC"/>
    <w:rsid w:val="00DA5758"/>
    <w:rsid w:val="00DA5911"/>
    <w:rsid w:val="00DA59F8"/>
    <w:rsid w:val="00DA5A12"/>
    <w:rsid w:val="00DA5ACA"/>
    <w:rsid w:val="00DA5AF6"/>
    <w:rsid w:val="00DA5B89"/>
    <w:rsid w:val="00DA5BC9"/>
    <w:rsid w:val="00DA5E76"/>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63"/>
    <w:rsid w:val="00DB1B9D"/>
    <w:rsid w:val="00DB1BBC"/>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4B9"/>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5C1D"/>
    <w:rsid w:val="00DB6007"/>
    <w:rsid w:val="00DB60E1"/>
    <w:rsid w:val="00DB631C"/>
    <w:rsid w:val="00DB6465"/>
    <w:rsid w:val="00DB653A"/>
    <w:rsid w:val="00DB65A2"/>
    <w:rsid w:val="00DB6611"/>
    <w:rsid w:val="00DB66F8"/>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05"/>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8D0"/>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7B8"/>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57"/>
    <w:rsid w:val="00DF38C5"/>
    <w:rsid w:val="00DF3C87"/>
    <w:rsid w:val="00DF3D64"/>
    <w:rsid w:val="00DF3DB7"/>
    <w:rsid w:val="00DF3FF6"/>
    <w:rsid w:val="00DF4195"/>
    <w:rsid w:val="00DF41DE"/>
    <w:rsid w:val="00DF4242"/>
    <w:rsid w:val="00DF42E8"/>
    <w:rsid w:val="00DF4457"/>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268"/>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969"/>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3F9A"/>
    <w:rsid w:val="00E240B5"/>
    <w:rsid w:val="00E24271"/>
    <w:rsid w:val="00E242F8"/>
    <w:rsid w:val="00E2433C"/>
    <w:rsid w:val="00E24700"/>
    <w:rsid w:val="00E248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24B"/>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3BE"/>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2C"/>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B39"/>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65B"/>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1A5"/>
    <w:rsid w:val="00E6326A"/>
    <w:rsid w:val="00E636D2"/>
    <w:rsid w:val="00E637B4"/>
    <w:rsid w:val="00E63ADC"/>
    <w:rsid w:val="00E63DA8"/>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B83"/>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2D"/>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034"/>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17C"/>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2C"/>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2B1"/>
    <w:rsid w:val="00E904BF"/>
    <w:rsid w:val="00E9068F"/>
    <w:rsid w:val="00E909E8"/>
    <w:rsid w:val="00E90C53"/>
    <w:rsid w:val="00E90D3F"/>
    <w:rsid w:val="00E90E05"/>
    <w:rsid w:val="00E90E25"/>
    <w:rsid w:val="00E90E6C"/>
    <w:rsid w:val="00E91068"/>
    <w:rsid w:val="00E911F1"/>
    <w:rsid w:val="00E913B1"/>
    <w:rsid w:val="00E915CD"/>
    <w:rsid w:val="00E9161E"/>
    <w:rsid w:val="00E91A7B"/>
    <w:rsid w:val="00E9213A"/>
    <w:rsid w:val="00E921CA"/>
    <w:rsid w:val="00E92328"/>
    <w:rsid w:val="00E923C4"/>
    <w:rsid w:val="00E924CF"/>
    <w:rsid w:val="00E92557"/>
    <w:rsid w:val="00E925BC"/>
    <w:rsid w:val="00E92AAE"/>
    <w:rsid w:val="00E92C20"/>
    <w:rsid w:val="00E92C2F"/>
    <w:rsid w:val="00E92ECC"/>
    <w:rsid w:val="00E92F0F"/>
    <w:rsid w:val="00E92FDF"/>
    <w:rsid w:val="00E9306A"/>
    <w:rsid w:val="00E931D3"/>
    <w:rsid w:val="00E931E9"/>
    <w:rsid w:val="00E93302"/>
    <w:rsid w:val="00E9341F"/>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A1F"/>
    <w:rsid w:val="00E95B6C"/>
    <w:rsid w:val="00E95D50"/>
    <w:rsid w:val="00E95F4E"/>
    <w:rsid w:val="00E95F6E"/>
    <w:rsid w:val="00E960C9"/>
    <w:rsid w:val="00E9612D"/>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9B7"/>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3F5D"/>
    <w:rsid w:val="00EA4009"/>
    <w:rsid w:val="00EA40B8"/>
    <w:rsid w:val="00EA41A1"/>
    <w:rsid w:val="00EA459C"/>
    <w:rsid w:val="00EA45CA"/>
    <w:rsid w:val="00EA475F"/>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BBE"/>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70"/>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3"/>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BE5"/>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ADE"/>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4EB"/>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63E"/>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568"/>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15C"/>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4D42"/>
    <w:rsid w:val="00F14EA9"/>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324"/>
    <w:rsid w:val="00F26571"/>
    <w:rsid w:val="00F26660"/>
    <w:rsid w:val="00F266B3"/>
    <w:rsid w:val="00F266F0"/>
    <w:rsid w:val="00F267E1"/>
    <w:rsid w:val="00F26B90"/>
    <w:rsid w:val="00F26CE7"/>
    <w:rsid w:val="00F26EAD"/>
    <w:rsid w:val="00F270C3"/>
    <w:rsid w:val="00F271B4"/>
    <w:rsid w:val="00F27357"/>
    <w:rsid w:val="00F2757C"/>
    <w:rsid w:val="00F275AD"/>
    <w:rsid w:val="00F2774D"/>
    <w:rsid w:val="00F277DA"/>
    <w:rsid w:val="00F27959"/>
    <w:rsid w:val="00F2798A"/>
    <w:rsid w:val="00F27E23"/>
    <w:rsid w:val="00F27E6D"/>
    <w:rsid w:val="00F300C5"/>
    <w:rsid w:val="00F300C6"/>
    <w:rsid w:val="00F30417"/>
    <w:rsid w:val="00F304F0"/>
    <w:rsid w:val="00F30687"/>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14"/>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06D"/>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08"/>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854"/>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02"/>
    <w:rsid w:val="00F7095B"/>
    <w:rsid w:val="00F70AC5"/>
    <w:rsid w:val="00F70B18"/>
    <w:rsid w:val="00F70BE0"/>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124"/>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883"/>
    <w:rsid w:val="00F749EC"/>
    <w:rsid w:val="00F74E05"/>
    <w:rsid w:val="00F758AE"/>
    <w:rsid w:val="00F758B2"/>
    <w:rsid w:val="00F759D7"/>
    <w:rsid w:val="00F75B3C"/>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49"/>
    <w:rsid w:val="00F80CC8"/>
    <w:rsid w:val="00F80D20"/>
    <w:rsid w:val="00F80FFA"/>
    <w:rsid w:val="00F810ED"/>
    <w:rsid w:val="00F81119"/>
    <w:rsid w:val="00F8141B"/>
    <w:rsid w:val="00F815B8"/>
    <w:rsid w:val="00F8160A"/>
    <w:rsid w:val="00F81828"/>
    <w:rsid w:val="00F81B2D"/>
    <w:rsid w:val="00F81C53"/>
    <w:rsid w:val="00F81D4A"/>
    <w:rsid w:val="00F81E1B"/>
    <w:rsid w:val="00F81EC3"/>
    <w:rsid w:val="00F81F24"/>
    <w:rsid w:val="00F820AD"/>
    <w:rsid w:val="00F820E8"/>
    <w:rsid w:val="00F8213E"/>
    <w:rsid w:val="00F82163"/>
    <w:rsid w:val="00F8253E"/>
    <w:rsid w:val="00F82737"/>
    <w:rsid w:val="00F82B18"/>
    <w:rsid w:val="00F82B3F"/>
    <w:rsid w:val="00F82BDB"/>
    <w:rsid w:val="00F82C08"/>
    <w:rsid w:val="00F82C50"/>
    <w:rsid w:val="00F82CA3"/>
    <w:rsid w:val="00F82CB2"/>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94C"/>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1CB1"/>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A52"/>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4D"/>
    <w:rsid w:val="00FC3D84"/>
    <w:rsid w:val="00FC3DB9"/>
    <w:rsid w:val="00FC42DE"/>
    <w:rsid w:val="00FC4309"/>
    <w:rsid w:val="00FC458D"/>
    <w:rsid w:val="00FC45A4"/>
    <w:rsid w:val="00FC46DD"/>
    <w:rsid w:val="00FC488D"/>
    <w:rsid w:val="00FC493C"/>
    <w:rsid w:val="00FC4F70"/>
    <w:rsid w:val="00FC50CD"/>
    <w:rsid w:val="00FC52A8"/>
    <w:rsid w:val="00FC54C0"/>
    <w:rsid w:val="00FC5522"/>
    <w:rsid w:val="00FC556B"/>
    <w:rsid w:val="00FC5724"/>
    <w:rsid w:val="00FC5730"/>
    <w:rsid w:val="00FC57A3"/>
    <w:rsid w:val="00FC591E"/>
    <w:rsid w:val="00FC5C24"/>
    <w:rsid w:val="00FC5F80"/>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06"/>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47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qFormat/>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1733598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45083753">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5631059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1864833">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4275292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3939779">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22461573">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07179892">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14679035">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1812691">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383552350">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75105310">
      <w:bodyDiv w:val="1"/>
      <w:marLeft w:val="0"/>
      <w:marRight w:val="0"/>
      <w:marTop w:val="0"/>
      <w:marBottom w:val="0"/>
      <w:divBdr>
        <w:top w:val="none" w:sz="0" w:space="0" w:color="auto"/>
        <w:left w:val="none" w:sz="0" w:space="0" w:color="auto"/>
        <w:bottom w:val="none" w:sz="0" w:space="0" w:color="auto"/>
        <w:right w:val="none" w:sz="0" w:space="0" w:color="auto"/>
      </w:divBdr>
    </w:div>
    <w:div w:id="1475834388">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1263077">
      <w:bodyDiv w:val="1"/>
      <w:marLeft w:val="0"/>
      <w:marRight w:val="0"/>
      <w:marTop w:val="0"/>
      <w:marBottom w:val="0"/>
      <w:divBdr>
        <w:top w:val="none" w:sz="0" w:space="0" w:color="auto"/>
        <w:left w:val="none" w:sz="0" w:space="0" w:color="auto"/>
        <w:bottom w:val="none" w:sz="0" w:space="0" w:color="auto"/>
        <w:right w:val="none" w:sz="0" w:space="0" w:color="auto"/>
      </w:divBdr>
    </w:div>
    <w:div w:id="1548567737">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69530108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2066544">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98362629">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oleObject" Target="embeddings/oleObject7.bin"/><Relationship Id="rId34" Type="http://schemas.openxmlformats.org/officeDocument/2006/relationships/image" Target="media/image19.wmf"/><Relationship Id="rId42" Type="http://schemas.openxmlformats.org/officeDocument/2006/relationships/image" Target="media/image27.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20" Type="http://schemas.openxmlformats.org/officeDocument/2006/relationships/image" Target="media/image7.wmf"/><Relationship Id="rId41"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0B61C-4C89-49EE-84B5-8DAB2C43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3961</TotalTime>
  <Pages>5</Pages>
  <Words>1833</Words>
  <Characters>10452</Characters>
  <Application>Microsoft Office Word</Application>
  <DocSecurity>0</DocSecurity>
  <Lines>87</Lines>
  <Paragraphs>24</Paragraphs>
  <ScaleCrop>false</ScaleCrop>
  <Company>Vivo</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1468</cp:revision>
  <cp:lastPrinted>2011-08-02T21:36:00Z</cp:lastPrinted>
  <dcterms:created xsi:type="dcterms:W3CDTF">2020-09-06T07:06:00Z</dcterms:created>
  <dcterms:modified xsi:type="dcterms:W3CDTF">2021-11-05T10:07:00Z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